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90F7" w14:textId="77777777" w:rsidR="00270A3F" w:rsidRDefault="00270A3F" w:rsidP="00270A3F">
      <w:pPr>
        <w:spacing w:after="0"/>
        <w:jc w:val="right"/>
        <w:rPr>
          <w:rFonts w:cstheme="minorHAnsi"/>
          <w:sz w:val="24"/>
          <w:szCs w:val="24"/>
        </w:rPr>
      </w:pPr>
      <w:r w:rsidRPr="00270A3F">
        <w:rPr>
          <w:rFonts w:cstheme="minorHAnsi"/>
          <w:sz w:val="24"/>
          <w:szCs w:val="24"/>
        </w:rPr>
        <w:t xml:space="preserve">Al Responsabile della prevenzione della corruzione </w:t>
      </w:r>
    </w:p>
    <w:p w14:paraId="2D23462D" w14:textId="2B8649A9" w:rsidR="00270A3F" w:rsidRPr="00270A3F" w:rsidRDefault="00270A3F" w:rsidP="00270A3F">
      <w:pPr>
        <w:spacing w:after="240"/>
        <w:jc w:val="right"/>
        <w:rPr>
          <w:rFonts w:cstheme="minorHAnsi"/>
          <w:sz w:val="24"/>
          <w:szCs w:val="24"/>
        </w:rPr>
      </w:pPr>
      <w:r w:rsidRPr="00270A3F">
        <w:rPr>
          <w:rFonts w:cstheme="minorHAnsi"/>
          <w:sz w:val="24"/>
          <w:szCs w:val="24"/>
        </w:rPr>
        <w:t>e della trasparenza</w:t>
      </w:r>
      <w:r>
        <w:rPr>
          <w:rFonts w:cstheme="minorHAnsi"/>
          <w:sz w:val="24"/>
          <w:szCs w:val="24"/>
        </w:rPr>
        <w:t xml:space="preserve"> dell’USR Sicilia</w:t>
      </w:r>
    </w:p>
    <w:p w14:paraId="5F979927" w14:textId="09CA9667" w:rsidR="00270A3F" w:rsidRPr="00270A3F" w:rsidRDefault="00270A3F" w:rsidP="00270A3F">
      <w:pPr>
        <w:rPr>
          <w:rFonts w:cstheme="minorHAnsi"/>
          <w:b/>
          <w:sz w:val="24"/>
          <w:szCs w:val="24"/>
        </w:rPr>
      </w:pPr>
      <w:r w:rsidRPr="00270A3F">
        <w:rPr>
          <w:rFonts w:cstheme="minorHAnsi"/>
          <w:b/>
          <w:sz w:val="24"/>
          <w:szCs w:val="24"/>
        </w:rPr>
        <w:t>Modulo per la segnalazione delle condotte illecite da parte del dipendente pubblico ai sensi degli artt. 4 e</w:t>
      </w:r>
      <w:r w:rsidR="007C1347">
        <w:rPr>
          <w:rFonts w:cstheme="minorHAnsi"/>
          <w:b/>
          <w:sz w:val="24"/>
          <w:szCs w:val="24"/>
        </w:rPr>
        <w:t xml:space="preserve"> 5 </w:t>
      </w:r>
      <w:r w:rsidRPr="00270A3F">
        <w:rPr>
          <w:rFonts w:cstheme="minorHAnsi"/>
          <w:b/>
          <w:sz w:val="24"/>
          <w:szCs w:val="24"/>
        </w:rPr>
        <w:t>D.Lgs. 10 marzo 2023, n. 24</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3682"/>
        <w:gridCol w:w="5946"/>
      </w:tblGrid>
      <w:tr w:rsidR="00270A3F" w:rsidRPr="00270A3F" w14:paraId="7278E0F9" w14:textId="77777777" w:rsidTr="00270A3F">
        <w:trPr>
          <w:trHeight w:val="492"/>
        </w:trPr>
        <w:tc>
          <w:tcPr>
            <w:tcW w:w="5000" w:type="pct"/>
            <w:gridSpan w:val="2"/>
            <w:shd w:val="clear" w:color="auto" w:fill="F1F1F1"/>
            <w:vAlign w:val="center"/>
          </w:tcPr>
          <w:p w14:paraId="35860BA1" w14:textId="2735048F" w:rsidR="00270A3F" w:rsidRPr="00270A3F" w:rsidRDefault="00270A3F" w:rsidP="00270A3F">
            <w:pPr>
              <w:spacing w:before="60" w:after="60"/>
              <w:jc w:val="center"/>
              <w:rPr>
                <w:rFonts w:cstheme="minorHAnsi"/>
                <w:b/>
                <w:smallCaps/>
                <w:sz w:val="28"/>
                <w:szCs w:val="28"/>
              </w:rPr>
            </w:pPr>
            <w:r w:rsidRPr="00270A3F">
              <w:rPr>
                <w:rFonts w:cstheme="minorHAnsi"/>
                <w:b/>
                <w:smallCaps/>
                <w:sz w:val="28"/>
                <w:szCs w:val="28"/>
              </w:rPr>
              <w:t>Dati identificativi del segnalante</w:t>
            </w:r>
            <w:r w:rsidRPr="00270A3F">
              <w:rPr>
                <w:rFonts w:cstheme="minorHAnsi"/>
                <w:b/>
                <w:smallCaps/>
                <w:sz w:val="28"/>
                <w:szCs w:val="28"/>
                <w:vertAlign w:val="superscript"/>
              </w:rPr>
              <w:t>*</w:t>
            </w:r>
          </w:p>
        </w:tc>
      </w:tr>
      <w:tr w:rsidR="00270A3F" w:rsidRPr="00270A3F" w14:paraId="55B0C836" w14:textId="77777777" w:rsidTr="00270A3F">
        <w:trPr>
          <w:trHeight w:val="492"/>
        </w:trPr>
        <w:tc>
          <w:tcPr>
            <w:tcW w:w="1912" w:type="pct"/>
            <w:shd w:val="clear" w:color="auto" w:fill="F1F1F1"/>
            <w:vAlign w:val="center"/>
          </w:tcPr>
          <w:p w14:paraId="225BA738" w14:textId="1F8FAB8B" w:rsidR="00270A3F" w:rsidRPr="00270A3F" w:rsidRDefault="00270A3F" w:rsidP="00270A3F">
            <w:pPr>
              <w:spacing w:before="60" w:after="60"/>
              <w:jc w:val="center"/>
              <w:rPr>
                <w:rFonts w:cstheme="minorHAnsi"/>
                <w:b/>
                <w:sz w:val="24"/>
                <w:szCs w:val="24"/>
              </w:rPr>
            </w:pPr>
            <w:r w:rsidRPr="00270A3F">
              <w:rPr>
                <w:rFonts w:cstheme="minorHAnsi"/>
                <w:b/>
                <w:sz w:val="24"/>
                <w:szCs w:val="24"/>
              </w:rPr>
              <w:t>Cognome e Nome</w:t>
            </w:r>
          </w:p>
        </w:tc>
        <w:tc>
          <w:tcPr>
            <w:tcW w:w="3088" w:type="pct"/>
            <w:vAlign w:val="center"/>
          </w:tcPr>
          <w:p w14:paraId="312AE570" w14:textId="77777777" w:rsidR="00270A3F" w:rsidRPr="00270A3F" w:rsidRDefault="00270A3F" w:rsidP="00051E7B">
            <w:pPr>
              <w:jc w:val="center"/>
              <w:rPr>
                <w:rFonts w:cstheme="minorHAnsi"/>
                <w:sz w:val="24"/>
                <w:szCs w:val="24"/>
              </w:rPr>
            </w:pPr>
          </w:p>
        </w:tc>
      </w:tr>
      <w:tr w:rsidR="00270A3F" w:rsidRPr="00270A3F" w14:paraId="622486C4" w14:textId="77777777" w:rsidTr="00270A3F">
        <w:trPr>
          <w:trHeight w:val="492"/>
        </w:trPr>
        <w:tc>
          <w:tcPr>
            <w:tcW w:w="1912" w:type="pct"/>
            <w:shd w:val="clear" w:color="auto" w:fill="F1F1F1"/>
            <w:vAlign w:val="center"/>
          </w:tcPr>
          <w:p w14:paraId="79FDA73D" w14:textId="472B6236" w:rsidR="00270A3F" w:rsidRPr="00270A3F" w:rsidRDefault="00270A3F" w:rsidP="00270A3F">
            <w:pPr>
              <w:spacing w:before="60" w:after="60"/>
              <w:jc w:val="center"/>
              <w:rPr>
                <w:rFonts w:cstheme="minorHAnsi"/>
                <w:b/>
                <w:sz w:val="24"/>
                <w:szCs w:val="24"/>
              </w:rPr>
            </w:pPr>
            <w:r w:rsidRPr="00270A3F">
              <w:rPr>
                <w:rFonts w:cstheme="minorHAnsi"/>
                <w:b/>
                <w:sz w:val="24"/>
                <w:szCs w:val="24"/>
              </w:rPr>
              <w:t>Amministrazione/Ente di appartenenza</w:t>
            </w:r>
          </w:p>
        </w:tc>
        <w:tc>
          <w:tcPr>
            <w:tcW w:w="3088" w:type="pct"/>
            <w:vAlign w:val="center"/>
          </w:tcPr>
          <w:p w14:paraId="1305D762" w14:textId="77777777" w:rsidR="00270A3F" w:rsidRPr="00270A3F" w:rsidRDefault="00270A3F" w:rsidP="00051E7B">
            <w:pPr>
              <w:jc w:val="center"/>
              <w:rPr>
                <w:rFonts w:cstheme="minorHAnsi"/>
                <w:sz w:val="24"/>
                <w:szCs w:val="24"/>
              </w:rPr>
            </w:pPr>
          </w:p>
        </w:tc>
      </w:tr>
      <w:tr w:rsidR="00270A3F" w:rsidRPr="00270A3F" w14:paraId="1C73A984" w14:textId="77777777" w:rsidTr="00270A3F">
        <w:trPr>
          <w:trHeight w:val="492"/>
        </w:trPr>
        <w:tc>
          <w:tcPr>
            <w:tcW w:w="1912" w:type="pct"/>
            <w:shd w:val="clear" w:color="auto" w:fill="F1F1F1"/>
            <w:vAlign w:val="center"/>
          </w:tcPr>
          <w:p w14:paraId="2E5307F0" w14:textId="58E95191" w:rsidR="00270A3F" w:rsidRPr="00270A3F" w:rsidRDefault="00270A3F" w:rsidP="00270A3F">
            <w:pPr>
              <w:spacing w:before="60" w:after="60"/>
              <w:jc w:val="center"/>
              <w:rPr>
                <w:rFonts w:cstheme="minorHAnsi"/>
                <w:b/>
                <w:sz w:val="24"/>
                <w:szCs w:val="24"/>
              </w:rPr>
            </w:pPr>
            <w:r w:rsidRPr="00270A3F">
              <w:rPr>
                <w:rFonts w:cstheme="minorHAnsi"/>
                <w:b/>
                <w:sz w:val="24"/>
                <w:szCs w:val="24"/>
              </w:rPr>
              <w:t>Qualifica/mansione ricoperta all’epoca dei fatti</w:t>
            </w:r>
          </w:p>
        </w:tc>
        <w:tc>
          <w:tcPr>
            <w:tcW w:w="3088" w:type="pct"/>
            <w:vAlign w:val="center"/>
          </w:tcPr>
          <w:p w14:paraId="426449E5" w14:textId="77777777" w:rsidR="00270A3F" w:rsidRPr="00270A3F" w:rsidRDefault="00270A3F" w:rsidP="00051E7B">
            <w:pPr>
              <w:jc w:val="center"/>
              <w:rPr>
                <w:rFonts w:cstheme="minorHAnsi"/>
                <w:sz w:val="24"/>
                <w:szCs w:val="24"/>
              </w:rPr>
            </w:pPr>
          </w:p>
        </w:tc>
      </w:tr>
      <w:tr w:rsidR="00270A3F" w:rsidRPr="00270A3F" w14:paraId="6AF10C20" w14:textId="77777777" w:rsidTr="00270A3F">
        <w:trPr>
          <w:trHeight w:val="1193"/>
        </w:trPr>
        <w:tc>
          <w:tcPr>
            <w:tcW w:w="1912" w:type="pct"/>
            <w:shd w:val="clear" w:color="auto" w:fill="F1F1F1"/>
            <w:vAlign w:val="center"/>
          </w:tcPr>
          <w:p w14:paraId="1C3ADFD5" w14:textId="493A78F5" w:rsidR="00270A3F" w:rsidRPr="00270A3F" w:rsidRDefault="00270A3F" w:rsidP="00270A3F">
            <w:pPr>
              <w:spacing w:before="60" w:after="60"/>
              <w:jc w:val="center"/>
              <w:rPr>
                <w:rFonts w:cstheme="minorHAnsi"/>
                <w:b/>
                <w:sz w:val="24"/>
                <w:szCs w:val="24"/>
              </w:rPr>
            </w:pPr>
            <w:r w:rsidRPr="00270A3F">
              <w:rPr>
                <w:rFonts w:cstheme="minorHAnsi"/>
                <w:b/>
                <w:sz w:val="24"/>
                <w:szCs w:val="24"/>
              </w:rPr>
              <w:t>Qualifica/mansione attuale</w:t>
            </w:r>
          </w:p>
          <w:p w14:paraId="19A9AEAC" w14:textId="19386486" w:rsidR="00270A3F" w:rsidRPr="00270A3F" w:rsidRDefault="00270A3F" w:rsidP="00270A3F">
            <w:pPr>
              <w:spacing w:before="60" w:after="60"/>
              <w:jc w:val="center"/>
              <w:rPr>
                <w:rFonts w:cstheme="minorHAnsi"/>
                <w:b/>
                <w:sz w:val="24"/>
                <w:szCs w:val="24"/>
              </w:rPr>
            </w:pPr>
            <w:r w:rsidRPr="00270A3F">
              <w:rPr>
                <w:rFonts w:cstheme="minorHAnsi"/>
                <w:b/>
                <w:sz w:val="24"/>
                <w:szCs w:val="24"/>
              </w:rPr>
              <w:t>(se i dati non coincidono con quelli all’epoca dei fatti segnalati)</w:t>
            </w:r>
          </w:p>
        </w:tc>
        <w:tc>
          <w:tcPr>
            <w:tcW w:w="3088" w:type="pct"/>
            <w:vAlign w:val="center"/>
          </w:tcPr>
          <w:p w14:paraId="1D9EAA1E" w14:textId="77777777" w:rsidR="00270A3F" w:rsidRPr="00270A3F" w:rsidRDefault="00270A3F" w:rsidP="00051E7B">
            <w:pPr>
              <w:jc w:val="center"/>
              <w:rPr>
                <w:rFonts w:cstheme="minorHAnsi"/>
                <w:sz w:val="24"/>
                <w:szCs w:val="24"/>
              </w:rPr>
            </w:pPr>
          </w:p>
        </w:tc>
      </w:tr>
      <w:tr w:rsidR="00270A3F" w:rsidRPr="00270A3F" w14:paraId="2C6F31A0" w14:textId="77777777" w:rsidTr="00270A3F">
        <w:trPr>
          <w:trHeight w:val="492"/>
        </w:trPr>
        <w:tc>
          <w:tcPr>
            <w:tcW w:w="1912" w:type="pct"/>
            <w:shd w:val="clear" w:color="auto" w:fill="F1F1F1"/>
            <w:vAlign w:val="center"/>
          </w:tcPr>
          <w:p w14:paraId="3C6B0F8D" w14:textId="5C920069" w:rsidR="00270A3F" w:rsidRPr="00270A3F" w:rsidRDefault="00270A3F" w:rsidP="00270A3F">
            <w:pPr>
              <w:spacing w:before="60" w:after="60"/>
              <w:jc w:val="center"/>
              <w:rPr>
                <w:rFonts w:cstheme="minorHAnsi"/>
                <w:b/>
                <w:sz w:val="24"/>
                <w:szCs w:val="24"/>
              </w:rPr>
            </w:pPr>
            <w:r w:rsidRPr="00270A3F">
              <w:rPr>
                <w:rFonts w:cstheme="minorHAnsi"/>
                <w:b/>
                <w:sz w:val="24"/>
                <w:szCs w:val="24"/>
              </w:rPr>
              <w:t>Telefono</w:t>
            </w:r>
          </w:p>
        </w:tc>
        <w:tc>
          <w:tcPr>
            <w:tcW w:w="3088" w:type="pct"/>
            <w:vAlign w:val="center"/>
          </w:tcPr>
          <w:p w14:paraId="72406BA9" w14:textId="77777777" w:rsidR="00270A3F" w:rsidRPr="00270A3F" w:rsidRDefault="00270A3F" w:rsidP="00051E7B">
            <w:pPr>
              <w:jc w:val="center"/>
              <w:rPr>
                <w:rFonts w:cstheme="minorHAnsi"/>
                <w:sz w:val="24"/>
                <w:szCs w:val="24"/>
              </w:rPr>
            </w:pPr>
          </w:p>
        </w:tc>
      </w:tr>
      <w:tr w:rsidR="00270A3F" w:rsidRPr="00270A3F" w14:paraId="25A881BC" w14:textId="77777777" w:rsidTr="00270A3F">
        <w:trPr>
          <w:trHeight w:val="492"/>
        </w:trPr>
        <w:tc>
          <w:tcPr>
            <w:tcW w:w="1912" w:type="pct"/>
            <w:shd w:val="clear" w:color="auto" w:fill="F1F1F1"/>
            <w:vAlign w:val="center"/>
          </w:tcPr>
          <w:p w14:paraId="40CF8B16" w14:textId="26A3C3C2" w:rsidR="00270A3F" w:rsidRPr="00270A3F" w:rsidRDefault="00270A3F" w:rsidP="00270A3F">
            <w:pPr>
              <w:spacing w:before="60" w:after="60"/>
              <w:jc w:val="center"/>
              <w:rPr>
                <w:rFonts w:cstheme="minorHAnsi"/>
                <w:b/>
                <w:sz w:val="24"/>
                <w:szCs w:val="24"/>
              </w:rPr>
            </w:pPr>
            <w:r w:rsidRPr="00270A3F">
              <w:rPr>
                <w:rFonts w:cstheme="minorHAnsi"/>
                <w:b/>
                <w:sz w:val="24"/>
                <w:szCs w:val="24"/>
              </w:rPr>
              <w:t>E-mail</w:t>
            </w:r>
          </w:p>
        </w:tc>
        <w:tc>
          <w:tcPr>
            <w:tcW w:w="3088" w:type="pct"/>
            <w:vAlign w:val="center"/>
          </w:tcPr>
          <w:p w14:paraId="75179B2A" w14:textId="77777777" w:rsidR="00270A3F" w:rsidRPr="00270A3F" w:rsidRDefault="00270A3F" w:rsidP="00051E7B">
            <w:pPr>
              <w:jc w:val="center"/>
              <w:rPr>
                <w:rFonts w:cstheme="minorHAnsi"/>
                <w:sz w:val="24"/>
                <w:szCs w:val="24"/>
              </w:rPr>
            </w:pPr>
          </w:p>
        </w:tc>
      </w:tr>
    </w:tbl>
    <w:p w14:paraId="350E6AA0" w14:textId="77777777" w:rsidR="00952BD9" w:rsidRDefault="00270A3F" w:rsidP="00270A3F">
      <w:pPr>
        <w:spacing w:before="60"/>
        <w:rPr>
          <w:rFonts w:cstheme="minorHAnsi"/>
          <w:sz w:val="24"/>
          <w:szCs w:val="24"/>
        </w:rPr>
      </w:pPr>
      <w:r w:rsidRPr="00270A3F">
        <w:rPr>
          <w:rFonts w:cstheme="minorHAnsi"/>
          <w:sz w:val="24"/>
          <w:szCs w:val="24"/>
        </w:rPr>
        <w:t>* Dati facoltativi.</w:t>
      </w:r>
    </w:p>
    <w:p w14:paraId="71E7AAFD" w14:textId="0612E03E" w:rsidR="00270A3F" w:rsidRPr="00270A3F" w:rsidRDefault="00270A3F" w:rsidP="00952BD9">
      <w:pPr>
        <w:spacing w:before="60"/>
        <w:jc w:val="both"/>
        <w:rPr>
          <w:rFonts w:cstheme="minorHAnsi"/>
          <w:sz w:val="24"/>
          <w:szCs w:val="24"/>
        </w:rPr>
      </w:pPr>
      <w:r w:rsidRPr="00952BD9">
        <w:rPr>
          <w:rFonts w:cstheme="minorHAnsi"/>
          <w:sz w:val="24"/>
          <w:szCs w:val="24"/>
        </w:rPr>
        <w:t>NB. Non dichiarando le proprie generalità la segnalazione sarà presa in considerazione solo se adeguatamente circostanziata e con tutti gli elementi informativi utili per verificarla indipendentemente dalla conoscenza del segnalante. Si ricorda che effettuando una segnalazione in forma anonima non si ottengono le tutele previste per i dipendenti pubblici come da D.lgs. 190/2012 e che la priorità di gestione sarà più bassa. Sarà comunque possibile dichiarare la tua identità in un secondo momento.</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3341"/>
        <w:gridCol w:w="6287"/>
      </w:tblGrid>
      <w:tr w:rsidR="00270A3F" w:rsidRPr="00270A3F" w14:paraId="5365F8F5" w14:textId="77777777" w:rsidTr="00270A3F">
        <w:trPr>
          <w:trHeight w:val="468"/>
        </w:trPr>
        <w:tc>
          <w:tcPr>
            <w:tcW w:w="5000" w:type="pct"/>
            <w:gridSpan w:val="2"/>
            <w:shd w:val="clear" w:color="auto" w:fill="F1F1F1"/>
          </w:tcPr>
          <w:p w14:paraId="430C8C0F" w14:textId="1C3DFEC9" w:rsidR="00270A3F" w:rsidRPr="00270A3F" w:rsidRDefault="00270A3F" w:rsidP="00270A3F">
            <w:pPr>
              <w:spacing w:before="60" w:after="60"/>
              <w:jc w:val="center"/>
              <w:rPr>
                <w:rFonts w:cstheme="minorHAnsi"/>
                <w:b/>
                <w:sz w:val="28"/>
                <w:szCs w:val="28"/>
              </w:rPr>
            </w:pPr>
            <w:r w:rsidRPr="00270A3F">
              <w:rPr>
                <w:rFonts w:cstheme="minorHAnsi"/>
                <w:b/>
                <w:smallCaps/>
                <w:sz w:val="28"/>
                <w:szCs w:val="28"/>
              </w:rPr>
              <w:t>Segnalazione condotta</w:t>
            </w:r>
          </w:p>
        </w:tc>
      </w:tr>
      <w:tr w:rsidR="00270A3F" w:rsidRPr="00270A3F" w14:paraId="64662FFB" w14:textId="77777777" w:rsidTr="00270A3F">
        <w:trPr>
          <w:trHeight w:val="20"/>
        </w:trPr>
        <w:tc>
          <w:tcPr>
            <w:tcW w:w="1735" w:type="pct"/>
            <w:vMerge w:val="restart"/>
            <w:shd w:val="clear" w:color="auto" w:fill="F1F1F1"/>
            <w:vAlign w:val="center"/>
          </w:tcPr>
          <w:p w14:paraId="5A814FA3" w14:textId="77777777" w:rsidR="00270A3F" w:rsidRPr="00270A3F" w:rsidRDefault="00270A3F" w:rsidP="00270A3F">
            <w:pPr>
              <w:spacing w:before="60" w:after="60" w:line="240" w:lineRule="auto"/>
              <w:jc w:val="center"/>
              <w:rPr>
                <w:rFonts w:cstheme="minorHAnsi"/>
                <w:b/>
                <w:sz w:val="24"/>
                <w:szCs w:val="24"/>
              </w:rPr>
            </w:pPr>
            <w:r w:rsidRPr="00270A3F">
              <w:rPr>
                <w:rFonts w:cstheme="minorHAnsi"/>
                <w:b/>
                <w:sz w:val="24"/>
                <w:szCs w:val="24"/>
              </w:rPr>
              <w:t>Il fatto è riferito a:</w:t>
            </w:r>
          </w:p>
          <w:p w14:paraId="0A0CC339" w14:textId="2DD91986" w:rsidR="00270A3F" w:rsidRPr="00270A3F" w:rsidRDefault="00270A3F" w:rsidP="00270A3F">
            <w:pPr>
              <w:spacing w:before="60" w:after="60" w:line="240" w:lineRule="auto"/>
              <w:jc w:val="center"/>
              <w:rPr>
                <w:rFonts w:cstheme="minorHAnsi"/>
                <w:sz w:val="24"/>
                <w:szCs w:val="24"/>
              </w:rPr>
            </w:pPr>
            <w:r w:rsidRPr="00270A3F">
              <w:rPr>
                <w:rFonts w:cstheme="minorHAnsi"/>
                <w:i/>
                <w:sz w:val="24"/>
                <w:szCs w:val="24"/>
              </w:rPr>
              <w:t>(Barrare una o più caselle)</w:t>
            </w:r>
          </w:p>
        </w:tc>
        <w:tc>
          <w:tcPr>
            <w:tcW w:w="3265" w:type="pct"/>
            <w:tcBorders>
              <w:bottom w:val="nil"/>
            </w:tcBorders>
          </w:tcPr>
          <w:p w14:paraId="26AA0A9F" w14:textId="77777777" w:rsidR="00270A3F" w:rsidRPr="00270A3F" w:rsidRDefault="00270A3F" w:rsidP="00270A3F">
            <w:pPr>
              <w:numPr>
                <w:ilvl w:val="0"/>
                <w:numId w:val="12"/>
              </w:numPr>
              <w:spacing w:before="60" w:after="60" w:line="240" w:lineRule="auto"/>
              <w:rPr>
                <w:rFonts w:cstheme="minorHAnsi"/>
                <w:sz w:val="24"/>
                <w:szCs w:val="24"/>
              </w:rPr>
            </w:pPr>
            <w:r w:rsidRPr="00270A3F">
              <w:rPr>
                <w:rFonts w:cstheme="minorHAnsi"/>
                <w:sz w:val="24"/>
                <w:szCs w:val="24"/>
              </w:rPr>
              <w:t>Corruzione, abuso di potere o in generale commissione di reati</w:t>
            </w:r>
          </w:p>
        </w:tc>
      </w:tr>
      <w:tr w:rsidR="00270A3F" w:rsidRPr="00270A3F" w14:paraId="1E7EE40B" w14:textId="77777777" w:rsidTr="00270A3F">
        <w:trPr>
          <w:trHeight w:val="20"/>
        </w:trPr>
        <w:tc>
          <w:tcPr>
            <w:tcW w:w="1735" w:type="pct"/>
            <w:vMerge/>
            <w:shd w:val="clear" w:color="auto" w:fill="F1F1F1"/>
          </w:tcPr>
          <w:p w14:paraId="3F4B8F31" w14:textId="76F2C520" w:rsidR="00270A3F" w:rsidRPr="00270A3F" w:rsidRDefault="00270A3F" w:rsidP="00270A3F">
            <w:pPr>
              <w:spacing w:before="60" w:after="60" w:line="240" w:lineRule="auto"/>
              <w:rPr>
                <w:rFonts w:cstheme="minorHAnsi"/>
                <w:sz w:val="24"/>
                <w:szCs w:val="24"/>
              </w:rPr>
            </w:pPr>
          </w:p>
        </w:tc>
        <w:tc>
          <w:tcPr>
            <w:tcW w:w="3265" w:type="pct"/>
            <w:tcBorders>
              <w:top w:val="nil"/>
              <w:bottom w:val="nil"/>
            </w:tcBorders>
          </w:tcPr>
          <w:p w14:paraId="50C130ED" w14:textId="77777777" w:rsidR="00270A3F" w:rsidRPr="00270A3F" w:rsidRDefault="00270A3F" w:rsidP="00270A3F">
            <w:pPr>
              <w:numPr>
                <w:ilvl w:val="0"/>
                <w:numId w:val="11"/>
              </w:numPr>
              <w:spacing w:before="60" w:after="60" w:line="240" w:lineRule="auto"/>
              <w:rPr>
                <w:rFonts w:cstheme="minorHAnsi"/>
                <w:sz w:val="24"/>
                <w:szCs w:val="24"/>
              </w:rPr>
            </w:pPr>
            <w:r w:rsidRPr="00270A3F">
              <w:rPr>
                <w:rFonts w:cstheme="minorHAnsi"/>
                <w:sz w:val="24"/>
                <w:szCs w:val="24"/>
              </w:rPr>
              <w:t>Cattiva gestione delle risorse pubbliche e danno erariale</w:t>
            </w:r>
          </w:p>
        </w:tc>
      </w:tr>
      <w:tr w:rsidR="00270A3F" w:rsidRPr="00270A3F" w14:paraId="494B2D1A" w14:textId="77777777" w:rsidTr="00270A3F">
        <w:trPr>
          <w:trHeight w:val="20"/>
        </w:trPr>
        <w:tc>
          <w:tcPr>
            <w:tcW w:w="1735" w:type="pct"/>
            <w:vMerge/>
            <w:shd w:val="clear" w:color="auto" w:fill="F1F1F1"/>
          </w:tcPr>
          <w:p w14:paraId="04FF3BB6" w14:textId="72CB3B0D" w:rsidR="00270A3F" w:rsidRPr="00270A3F" w:rsidRDefault="00270A3F" w:rsidP="00270A3F">
            <w:pPr>
              <w:spacing w:before="60" w:after="60" w:line="240" w:lineRule="auto"/>
              <w:rPr>
                <w:rFonts w:cstheme="minorHAnsi"/>
                <w:sz w:val="24"/>
                <w:szCs w:val="24"/>
              </w:rPr>
            </w:pPr>
          </w:p>
        </w:tc>
        <w:tc>
          <w:tcPr>
            <w:tcW w:w="3265" w:type="pct"/>
            <w:tcBorders>
              <w:top w:val="nil"/>
              <w:bottom w:val="nil"/>
            </w:tcBorders>
          </w:tcPr>
          <w:p w14:paraId="4EA2740E" w14:textId="033F8DA1" w:rsidR="00270A3F" w:rsidRPr="00270A3F" w:rsidRDefault="00270A3F" w:rsidP="00270A3F">
            <w:pPr>
              <w:numPr>
                <w:ilvl w:val="0"/>
                <w:numId w:val="10"/>
              </w:numPr>
              <w:spacing w:before="60" w:after="60" w:line="240" w:lineRule="auto"/>
              <w:rPr>
                <w:rFonts w:cstheme="minorHAnsi"/>
                <w:sz w:val="24"/>
                <w:szCs w:val="24"/>
              </w:rPr>
            </w:pPr>
            <w:r w:rsidRPr="00270A3F">
              <w:rPr>
                <w:rFonts w:cstheme="minorHAnsi"/>
                <w:sz w:val="24"/>
                <w:szCs w:val="24"/>
              </w:rPr>
              <w:t xml:space="preserve">Situazioni di incompatibilità e inconferibilità in violazione del </w:t>
            </w:r>
            <w:r>
              <w:rPr>
                <w:rFonts w:cstheme="minorHAnsi"/>
                <w:sz w:val="24"/>
                <w:szCs w:val="24"/>
              </w:rPr>
              <w:t>D</w:t>
            </w:r>
            <w:r w:rsidRPr="00270A3F">
              <w:rPr>
                <w:rFonts w:cstheme="minorHAnsi"/>
                <w:sz w:val="24"/>
                <w:szCs w:val="24"/>
              </w:rPr>
              <w:t>.lgs. n. 39/2013</w:t>
            </w:r>
          </w:p>
        </w:tc>
      </w:tr>
      <w:tr w:rsidR="00270A3F" w:rsidRPr="00270A3F" w14:paraId="40219240" w14:textId="77777777" w:rsidTr="00270A3F">
        <w:trPr>
          <w:trHeight w:val="20"/>
        </w:trPr>
        <w:tc>
          <w:tcPr>
            <w:tcW w:w="1735" w:type="pct"/>
            <w:vMerge/>
            <w:shd w:val="clear" w:color="auto" w:fill="F1F1F1"/>
          </w:tcPr>
          <w:p w14:paraId="640E2D7D" w14:textId="5C82404E" w:rsidR="00270A3F" w:rsidRPr="00270A3F" w:rsidRDefault="00270A3F" w:rsidP="00270A3F">
            <w:pPr>
              <w:spacing w:before="60" w:after="60" w:line="240" w:lineRule="auto"/>
              <w:rPr>
                <w:rFonts w:cstheme="minorHAnsi"/>
                <w:sz w:val="24"/>
                <w:szCs w:val="24"/>
              </w:rPr>
            </w:pPr>
          </w:p>
        </w:tc>
        <w:tc>
          <w:tcPr>
            <w:tcW w:w="3265" w:type="pct"/>
            <w:tcBorders>
              <w:top w:val="nil"/>
              <w:bottom w:val="nil"/>
            </w:tcBorders>
          </w:tcPr>
          <w:p w14:paraId="0EF3F598" w14:textId="77777777" w:rsidR="00270A3F" w:rsidRPr="00270A3F" w:rsidRDefault="00270A3F" w:rsidP="00270A3F">
            <w:pPr>
              <w:numPr>
                <w:ilvl w:val="0"/>
                <w:numId w:val="9"/>
              </w:numPr>
              <w:spacing w:before="60" w:after="60" w:line="240" w:lineRule="auto"/>
              <w:rPr>
                <w:rFonts w:cstheme="minorHAnsi"/>
                <w:sz w:val="24"/>
                <w:szCs w:val="24"/>
              </w:rPr>
            </w:pPr>
            <w:r w:rsidRPr="00270A3F">
              <w:rPr>
                <w:rFonts w:cstheme="minorHAnsi"/>
                <w:sz w:val="24"/>
                <w:szCs w:val="24"/>
              </w:rPr>
              <w:t>Appalti illegittimi aventi ad oggetto lavori pubblici</w:t>
            </w:r>
          </w:p>
        </w:tc>
      </w:tr>
      <w:tr w:rsidR="00270A3F" w:rsidRPr="00270A3F" w14:paraId="6BE8031B" w14:textId="77777777" w:rsidTr="00270A3F">
        <w:trPr>
          <w:trHeight w:val="20"/>
        </w:trPr>
        <w:tc>
          <w:tcPr>
            <w:tcW w:w="1735" w:type="pct"/>
            <w:vMerge/>
            <w:shd w:val="clear" w:color="auto" w:fill="F1F1F1"/>
          </w:tcPr>
          <w:p w14:paraId="62F46668" w14:textId="7A91C462" w:rsidR="00270A3F" w:rsidRPr="00270A3F" w:rsidRDefault="00270A3F" w:rsidP="00270A3F">
            <w:pPr>
              <w:spacing w:before="60" w:after="60" w:line="240" w:lineRule="auto"/>
              <w:rPr>
                <w:rFonts w:cstheme="minorHAnsi"/>
                <w:sz w:val="24"/>
                <w:szCs w:val="24"/>
              </w:rPr>
            </w:pPr>
          </w:p>
        </w:tc>
        <w:tc>
          <w:tcPr>
            <w:tcW w:w="3265" w:type="pct"/>
            <w:tcBorders>
              <w:top w:val="nil"/>
              <w:bottom w:val="nil"/>
            </w:tcBorders>
          </w:tcPr>
          <w:p w14:paraId="550996B8" w14:textId="77777777" w:rsidR="00270A3F" w:rsidRPr="00270A3F" w:rsidRDefault="00270A3F" w:rsidP="00270A3F">
            <w:pPr>
              <w:numPr>
                <w:ilvl w:val="0"/>
                <w:numId w:val="8"/>
              </w:numPr>
              <w:spacing w:before="60" w:after="60" w:line="240" w:lineRule="auto"/>
              <w:rPr>
                <w:rFonts w:cstheme="minorHAnsi"/>
                <w:sz w:val="24"/>
                <w:szCs w:val="24"/>
              </w:rPr>
            </w:pPr>
            <w:r w:rsidRPr="00270A3F">
              <w:rPr>
                <w:rFonts w:cstheme="minorHAnsi"/>
                <w:sz w:val="24"/>
                <w:szCs w:val="24"/>
              </w:rPr>
              <w:t>Appalti illegittimi aventi ad oggetto servizi e forniture</w:t>
            </w:r>
          </w:p>
        </w:tc>
      </w:tr>
      <w:tr w:rsidR="00270A3F" w:rsidRPr="00270A3F" w14:paraId="7678AB1E" w14:textId="77777777" w:rsidTr="00270A3F">
        <w:trPr>
          <w:trHeight w:val="20"/>
        </w:trPr>
        <w:tc>
          <w:tcPr>
            <w:tcW w:w="1735" w:type="pct"/>
            <w:vMerge/>
            <w:shd w:val="clear" w:color="auto" w:fill="F1F1F1"/>
          </w:tcPr>
          <w:p w14:paraId="3ECC2316" w14:textId="66D9E882" w:rsidR="00270A3F" w:rsidRPr="00270A3F" w:rsidRDefault="00270A3F" w:rsidP="00270A3F">
            <w:pPr>
              <w:spacing w:before="60" w:after="60" w:line="240" w:lineRule="auto"/>
              <w:rPr>
                <w:rFonts w:cstheme="minorHAnsi"/>
                <w:b/>
                <w:sz w:val="24"/>
                <w:szCs w:val="24"/>
              </w:rPr>
            </w:pPr>
          </w:p>
        </w:tc>
        <w:tc>
          <w:tcPr>
            <w:tcW w:w="3265" w:type="pct"/>
            <w:tcBorders>
              <w:top w:val="nil"/>
              <w:bottom w:val="nil"/>
            </w:tcBorders>
          </w:tcPr>
          <w:p w14:paraId="386ADBA2" w14:textId="77777777" w:rsidR="00270A3F" w:rsidRPr="00270A3F" w:rsidRDefault="00270A3F" w:rsidP="00270A3F">
            <w:pPr>
              <w:numPr>
                <w:ilvl w:val="0"/>
                <w:numId w:val="7"/>
              </w:numPr>
              <w:spacing w:before="60" w:after="60" w:line="240" w:lineRule="auto"/>
              <w:rPr>
                <w:rFonts w:cstheme="minorHAnsi"/>
                <w:sz w:val="24"/>
                <w:szCs w:val="24"/>
              </w:rPr>
            </w:pPr>
            <w:r w:rsidRPr="00270A3F">
              <w:rPr>
                <w:rFonts w:cstheme="minorHAnsi"/>
                <w:sz w:val="24"/>
                <w:szCs w:val="24"/>
              </w:rPr>
              <w:t>Contratti di concessione illegittimi</w:t>
            </w:r>
          </w:p>
        </w:tc>
      </w:tr>
      <w:tr w:rsidR="00270A3F" w:rsidRPr="00270A3F" w14:paraId="4181B58F" w14:textId="77777777" w:rsidTr="00270A3F">
        <w:trPr>
          <w:trHeight w:val="20"/>
        </w:trPr>
        <w:tc>
          <w:tcPr>
            <w:tcW w:w="1735" w:type="pct"/>
            <w:vMerge/>
            <w:shd w:val="clear" w:color="auto" w:fill="F1F1F1"/>
          </w:tcPr>
          <w:p w14:paraId="0E4992DD" w14:textId="57F094C9" w:rsidR="00270A3F" w:rsidRPr="00270A3F" w:rsidRDefault="00270A3F" w:rsidP="00270A3F">
            <w:pPr>
              <w:spacing w:before="60" w:after="60" w:line="240" w:lineRule="auto"/>
              <w:rPr>
                <w:rFonts w:cstheme="minorHAnsi"/>
                <w:i/>
                <w:sz w:val="24"/>
                <w:szCs w:val="24"/>
              </w:rPr>
            </w:pPr>
          </w:p>
        </w:tc>
        <w:tc>
          <w:tcPr>
            <w:tcW w:w="3265" w:type="pct"/>
            <w:tcBorders>
              <w:top w:val="nil"/>
              <w:bottom w:val="nil"/>
            </w:tcBorders>
          </w:tcPr>
          <w:p w14:paraId="3793F098" w14:textId="77777777" w:rsidR="00270A3F" w:rsidRPr="00270A3F" w:rsidRDefault="00270A3F" w:rsidP="00270A3F">
            <w:pPr>
              <w:numPr>
                <w:ilvl w:val="0"/>
                <w:numId w:val="6"/>
              </w:numPr>
              <w:spacing w:before="60" w:after="60" w:line="240" w:lineRule="auto"/>
              <w:rPr>
                <w:rFonts w:cstheme="minorHAnsi"/>
                <w:sz w:val="24"/>
                <w:szCs w:val="24"/>
              </w:rPr>
            </w:pPr>
            <w:r w:rsidRPr="00270A3F">
              <w:rPr>
                <w:rFonts w:cstheme="minorHAnsi"/>
                <w:sz w:val="24"/>
                <w:szCs w:val="24"/>
              </w:rPr>
              <w:t>Concorsi illegittimi</w:t>
            </w:r>
          </w:p>
        </w:tc>
      </w:tr>
      <w:tr w:rsidR="00270A3F" w:rsidRPr="00270A3F" w14:paraId="52000E7A" w14:textId="77777777" w:rsidTr="00270A3F">
        <w:trPr>
          <w:trHeight w:val="20"/>
        </w:trPr>
        <w:tc>
          <w:tcPr>
            <w:tcW w:w="1735" w:type="pct"/>
            <w:vMerge/>
            <w:shd w:val="clear" w:color="auto" w:fill="F1F1F1"/>
          </w:tcPr>
          <w:p w14:paraId="281F0D96" w14:textId="77777777" w:rsidR="00270A3F" w:rsidRPr="00270A3F" w:rsidRDefault="00270A3F" w:rsidP="00270A3F">
            <w:pPr>
              <w:spacing w:before="60" w:after="60" w:line="240" w:lineRule="auto"/>
              <w:rPr>
                <w:rFonts w:cstheme="minorHAnsi"/>
                <w:sz w:val="24"/>
                <w:szCs w:val="24"/>
              </w:rPr>
            </w:pPr>
          </w:p>
        </w:tc>
        <w:tc>
          <w:tcPr>
            <w:tcW w:w="3265" w:type="pct"/>
            <w:tcBorders>
              <w:top w:val="nil"/>
              <w:bottom w:val="nil"/>
            </w:tcBorders>
          </w:tcPr>
          <w:p w14:paraId="4A58F6C7" w14:textId="77777777" w:rsidR="00270A3F" w:rsidRPr="00270A3F" w:rsidRDefault="00270A3F" w:rsidP="00270A3F">
            <w:pPr>
              <w:numPr>
                <w:ilvl w:val="0"/>
                <w:numId w:val="5"/>
              </w:numPr>
              <w:spacing w:before="60" w:after="60" w:line="240" w:lineRule="auto"/>
              <w:rPr>
                <w:rFonts w:cstheme="minorHAnsi"/>
                <w:sz w:val="24"/>
                <w:szCs w:val="24"/>
              </w:rPr>
            </w:pPr>
            <w:r w:rsidRPr="00270A3F">
              <w:rPr>
                <w:rFonts w:cstheme="minorHAnsi"/>
                <w:sz w:val="24"/>
                <w:szCs w:val="24"/>
              </w:rPr>
              <w:t>Conflitto di interessi in materia di contratti pubblici</w:t>
            </w:r>
          </w:p>
        </w:tc>
      </w:tr>
      <w:tr w:rsidR="00270A3F" w:rsidRPr="00270A3F" w14:paraId="29682A07" w14:textId="77777777" w:rsidTr="00270A3F">
        <w:trPr>
          <w:trHeight w:val="20"/>
        </w:trPr>
        <w:tc>
          <w:tcPr>
            <w:tcW w:w="1735" w:type="pct"/>
            <w:vMerge/>
            <w:shd w:val="clear" w:color="auto" w:fill="F1F1F1"/>
          </w:tcPr>
          <w:p w14:paraId="67384485" w14:textId="77777777" w:rsidR="00270A3F" w:rsidRPr="00270A3F" w:rsidRDefault="00270A3F" w:rsidP="00270A3F">
            <w:pPr>
              <w:spacing w:before="60" w:after="60" w:line="240" w:lineRule="auto"/>
              <w:rPr>
                <w:rFonts w:cstheme="minorHAnsi"/>
                <w:sz w:val="24"/>
                <w:szCs w:val="24"/>
              </w:rPr>
            </w:pPr>
          </w:p>
        </w:tc>
        <w:tc>
          <w:tcPr>
            <w:tcW w:w="3265" w:type="pct"/>
            <w:tcBorders>
              <w:top w:val="nil"/>
              <w:bottom w:val="nil"/>
            </w:tcBorders>
          </w:tcPr>
          <w:p w14:paraId="74A9993A" w14:textId="77777777" w:rsidR="00270A3F" w:rsidRPr="00270A3F" w:rsidRDefault="00270A3F" w:rsidP="00270A3F">
            <w:pPr>
              <w:numPr>
                <w:ilvl w:val="0"/>
                <w:numId w:val="4"/>
              </w:numPr>
              <w:spacing w:before="60" w:after="60" w:line="240" w:lineRule="auto"/>
              <w:rPr>
                <w:rFonts w:cstheme="minorHAnsi"/>
                <w:sz w:val="24"/>
                <w:szCs w:val="24"/>
              </w:rPr>
            </w:pPr>
            <w:r w:rsidRPr="00270A3F">
              <w:rPr>
                <w:rFonts w:cstheme="minorHAnsi"/>
                <w:sz w:val="24"/>
                <w:szCs w:val="24"/>
              </w:rPr>
              <w:t>Conflitto di interessi</w:t>
            </w:r>
          </w:p>
        </w:tc>
      </w:tr>
      <w:tr w:rsidR="00270A3F" w:rsidRPr="00270A3F" w14:paraId="50FA024E" w14:textId="77777777" w:rsidTr="00270A3F">
        <w:trPr>
          <w:trHeight w:val="20"/>
        </w:trPr>
        <w:tc>
          <w:tcPr>
            <w:tcW w:w="1735" w:type="pct"/>
            <w:vMerge/>
            <w:shd w:val="clear" w:color="auto" w:fill="F1F1F1"/>
          </w:tcPr>
          <w:p w14:paraId="1C210E02" w14:textId="77777777" w:rsidR="00270A3F" w:rsidRPr="00270A3F" w:rsidRDefault="00270A3F" w:rsidP="00270A3F">
            <w:pPr>
              <w:spacing w:before="60" w:after="60" w:line="240" w:lineRule="auto"/>
              <w:rPr>
                <w:rFonts w:cstheme="minorHAnsi"/>
                <w:sz w:val="24"/>
                <w:szCs w:val="24"/>
              </w:rPr>
            </w:pPr>
          </w:p>
        </w:tc>
        <w:tc>
          <w:tcPr>
            <w:tcW w:w="3265" w:type="pct"/>
            <w:tcBorders>
              <w:top w:val="nil"/>
              <w:bottom w:val="nil"/>
            </w:tcBorders>
          </w:tcPr>
          <w:p w14:paraId="3B2336CC" w14:textId="77777777" w:rsidR="00270A3F" w:rsidRPr="00270A3F" w:rsidRDefault="00270A3F" w:rsidP="00270A3F">
            <w:pPr>
              <w:numPr>
                <w:ilvl w:val="0"/>
                <w:numId w:val="3"/>
              </w:numPr>
              <w:spacing w:before="60" w:after="60" w:line="240" w:lineRule="auto"/>
              <w:rPr>
                <w:rFonts w:cstheme="minorHAnsi"/>
                <w:sz w:val="24"/>
                <w:szCs w:val="24"/>
              </w:rPr>
            </w:pPr>
            <w:r w:rsidRPr="00270A3F">
              <w:rPr>
                <w:rFonts w:cstheme="minorHAnsi"/>
                <w:sz w:val="24"/>
                <w:szCs w:val="24"/>
              </w:rPr>
              <w:t>Mancata attuazione delle misure di prevenzione della corruzione (ad es. carenza del PTPCT; mancata attuazione della rotazione; etc.)</w:t>
            </w:r>
          </w:p>
        </w:tc>
      </w:tr>
      <w:tr w:rsidR="00270A3F" w:rsidRPr="00270A3F" w14:paraId="09B650AB" w14:textId="77777777" w:rsidTr="00270A3F">
        <w:trPr>
          <w:trHeight w:val="20"/>
        </w:trPr>
        <w:tc>
          <w:tcPr>
            <w:tcW w:w="1735" w:type="pct"/>
            <w:vMerge/>
            <w:shd w:val="clear" w:color="auto" w:fill="F1F1F1"/>
          </w:tcPr>
          <w:p w14:paraId="22374E24" w14:textId="77777777" w:rsidR="00270A3F" w:rsidRPr="00270A3F" w:rsidRDefault="00270A3F" w:rsidP="00270A3F">
            <w:pPr>
              <w:spacing w:before="60" w:after="60" w:line="240" w:lineRule="auto"/>
              <w:rPr>
                <w:rFonts w:cstheme="minorHAnsi"/>
                <w:sz w:val="24"/>
                <w:szCs w:val="24"/>
              </w:rPr>
            </w:pPr>
          </w:p>
        </w:tc>
        <w:tc>
          <w:tcPr>
            <w:tcW w:w="3265" w:type="pct"/>
            <w:tcBorders>
              <w:top w:val="nil"/>
              <w:bottom w:val="nil"/>
            </w:tcBorders>
          </w:tcPr>
          <w:p w14:paraId="3EBD92D2" w14:textId="77777777" w:rsidR="00270A3F" w:rsidRPr="00270A3F" w:rsidRDefault="00270A3F" w:rsidP="00270A3F">
            <w:pPr>
              <w:numPr>
                <w:ilvl w:val="0"/>
                <w:numId w:val="2"/>
              </w:numPr>
              <w:spacing w:before="60" w:after="60" w:line="240" w:lineRule="auto"/>
              <w:rPr>
                <w:rFonts w:cstheme="minorHAnsi"/>
                <w:sz w:val="24"/>
                <w:szCs w:val="24"/>
              </w:rPr>
            </w:pPr>
            <w:r w:rsidRPr="00270A3F">
              <w:rPr>
                <w:rFonts w:cstheme="minorHAnsi"/>
                <w:sz w:val="24"/>
                <w:szCs w:val="24"/>
              </w:rPr>
              <w:t>Violazioni della disciplina in materia di trasparenza</w:t>
            </w:r>
          </w:p>
        </w:tc>
      </w:tr>
      <w:tr w:rsidR="00270A3F" w:rsidRPr="00270A3F" w14:paraId="014DE13A" w14:textId="77777777" w:rsidTr="00270A3F">
        <w:trPr>
          <w:trHeight w:val="20"/>
        </w:trPr>
        <w:tc>
          <w:tcPr>
            <w:tcW w:w="1735" w:type="pct"/>
            <w:vMerge/>
            <w:shd w:val="clear" w:color="auto" w:fill="F1F1F1"/>
          </w:tcPr>
          <w:p w14:paraId="32416373" w14:textId="77777777" w:rsidR="00270A3F" w:rsidRPr="00270A3F" w:rsidRDefault="00270A3F" w:rsidP="00270A3F">
            <w:pPr>
              <w:spacing w:before="60" w:after="60" w:line="240" w:lineRule="auto"/>
              <w:rPr>
                <w:rFonts w:cstheme="minorHAnsi"/>
                <w:sz w:val="24"/>
                <w:szCs w:val="24"/>
              </w:rPr>
            </w:pPr>
          </w:p>
        </w:tc>
        <w:tc>
          <w:tcPr>
            <w:tcW w:w="3265" w:type="pct"/>
            <w:tcBorders>
              <w:top w:val="nil"/>
              <w:bottom w:val="nil"/>
            </w:tcBorders>
          </w:tcPr>
          <w:p w14:paraId="1190F684" w14:textId="77777777" w:rsidR="00270A3F" w:rsidRPr="00270A3F" w:rsidRDefault="00270A3F" w:rsidP="00270A3F">
            <w:pPr>
              <w:numPr>
                <w:ilvl w:val="0"/>
                <w:numId w:val="2"/>
              </w:numPr>
              <w:spacing w:before="60" w:after="60" w:line="240" w:lineRule="auto"/>
              <w:rPr>
                <w:rFonts w:cstheme="minorHAnsi"/>
                <w:sz w:val="24"/>
                <w:szCs w:val="24"/>
              </w:rPr>
            </w:pPr>
            <w:r w:rsidRPr="00270A3F">
              <w:rPr>
                <w:rFonts w:cstheme="minorHAnsi"/>
                <w:sz w:val="24"/>
                <w:szCs w:val="24"/>
              </w:rPr>
              <w:t>Adozione di misure discriminatorie da parte dell’amministrazione o dell’ente</w:t>
            </w:r>
          </w:p>
        </w:tc>
      </w:tr>
      <w:tr w:rsidR="00270A3F" w:rsidRPr="00270A3F" w14:paraId="633B0B56" w14:textId="77777777" w:rsidTr="00270A3F">
        <w:trPr>
          <w:trHeight w:val="20"/>
        </w:trPr>
        <w:tc>
          <w:tcPr>
            <w:tcW w:w="1735" w:type="pct"/>
            <w:vMerge/>
            <w:shd w:val="clear" w:color="auto" w:fill="F1F1F1"/>
          </w:tcPr>
          <w:p w14:paraId="23C6152F" w14:textId="77777777" w:rsidR="00270A3F" w:rsidRPr="00270A3F" w:rsidRDefault="00270A3F" w:rsidP="00270A3F">
            <w:pPr>
              <w:spacing w:before="60" w:after="60" w:line="240" w:lineRule="auto"/>
              <w:rPr>
                <w:rFonts w:cstheme="minorHAnsi"/>
                <w:sz w:val="24"/>
                <w:szCs w:val="24"/>
              </w:rPr>
            </w:pPr>
          </w:p>
        </w:tc>
        <w:tc>
          <w:tcPr>
            <w:tcW w:w="3265" w:type="pct"/>
            <w:tcBorders>
              <w:top w:val="nil"/>
              <w:bottom w:val="nil"/>
            </w:tcBorders>
          </w:tcPr>
          <w:p w14:paraId="01277EE0" w14:textId="77777777" w:rsidR="00270A3F" w:rsidRPr="00270A3F" w:rsidRDefault="00270A3F" w:rsidP="00270A3F">
            <w:pPr>
              <w:numPr>
                <w:ilvl w:val="0"/>
                <w:numId w:val="2"/>
              </w:numPr>
              <w:spacing w:before="60" w:after="60" w:line="240" w:lineRule="auto"/>
              <w:rPr>
                <w:rFonts w:cstheme="minorHAnsi"/>
                <w:sz w:val="24"/>
                <w:szCs w:val="24"/>
              </w:rPr>
            </w:pPr>
            <w:r w:rsidRPr="00270A3F">
              <w:rPr>
                <w:rFonts w:cstheme="minorHAnsi"/>
                <w:sz w:val="24"/>
                <w:szCs w:val="24"/>
              </w:rPr>
              <w:t>Assenza di procedure per l’inoltro e la gestione delle segnalazioni o adozione di procedure non conformi a quelle di cui al comma 5 dell’art. 1 della l. n. 179/2017</w:t>
            </w:r>
          </w:p>
        </w:tc>
      </w:tr>
      <w:tr w:rsidR="00270A3F" w:rsidRPr="00270A3F" w14:paraId="67A60766" w14:textId="77777777" w:rsidTr="00270A3F">
        <w:trPr>
          <w:trHeight w:val="20"/>
        </w:trPr>
        <w:tc>
          <w:tcPr>
            <w:tcW w:w="1735" w:type="pct"/>
            <w:vMerge/>
            <w:shd w:val="clear" w:color="auto" w:fill="F1F1F1"/>
          </w:tcPr>
          <w:p w14:paraId="6B2ECE07" w14:textId="77777777" w:rsidR="00270A3F" w:rsidRPr="00270A3F" w:rsidRDefault="00270A3F" w:rsidP="00270A3F">
            <w:pPr>
              <w:spacing w:before="60" w:after="60" w:line="240" w:lineRule="auto"/>
              <w:rPr>
                <w:rFonts w:cstheme="minorHAnsi"/>
                <w:sz w:val="24"/>
                <w:szCs w:val="24"/>
              </w:rPr>
            </w:pPr>
          </w:p>
        </w:tc>
        <w:tc>
          <w:tcPr>
            <w:tcW w:w="3265" w:type="pct"/>
            <w:tcBorders>
              <w:top w:val="nil"/>
            </w:tcBorders>
          </w:tcPr>
          <w:p w14:paraId="7DA2BFD3" w14:textId="530BDA84" w:rsidR="00270A3F" w:rsidRPr="00270A3F" w:rsidRDefault="00270A3F" w:rsidP="00270A3F">
            <w:pPr>
              <w:numPr>
                <w:ilvl w:val="0"/>
                <w:numId w:val="1"/>
              </w:numPr>
              <w:spacing w:before="60" w:after="60" w:line="240" w:lineRule="auto"/>
              <w:rPr>
                <w:rFonts w:cstheme="minorHAnsi"/>
                <w:sz w:val="24"/>
                <w:szCs w:val="24"/>
              </w:rPr>
            </w:pPr>
            <w:r w:rsidRPr="00270A3F">
              <w:rPr>
                <w:rFonts w:cstheme="minorHAnsi"/>
                <w:sz w:val="24"/>
                <w:szCs w:val="24"/>
              </w:rPr>
              <w:t>Altro</w:t>
            </w:r>
            <w:r>
              <w:rPr>
                <w:rFonts w:cstheme="minorHAnsi"/>
                <w:sz w:val="24"/>
                <w:szCs w:val="24"/>
              </w:rPr>
              <w:t xml:space="preserve"> </w:t>
            </w:r>
            <w:r w:rsidRPr="00270A3F">
              <w:rPr>
                <w:rFonts w:cstheme="minorHAnsi"/>
                <w:i/>
                <w:iCs/>
                <w:sz w:val="24"/>
                <w:szCs w:val="24"/>
              </w:rPr>
              <w:t>(specificare)</w:t>
            </w:r>
            <w:r>
              <w:rPr>
                <w:rFonts w:cstheme="minorHAnsi"/>
                <w:sz w:val="24"/>
                <w:szCs w:val="24"/>
              </w:rPr>
              <w:t>:</w:t>
            </w:r>
            <w:r w:rsidRPr="00270A3F">
              <w:rPr>
                <w:rFonts w:cstheme="minorHAnsi"/>
                <w:sz w:val="24"/>
                <w:szCs w:val="24"/>
                <w:u w:val="single"/>
              </w:rPr>
              <w:tab/>
            </w:r>
            <w:r w:rsidRPr="00270A3F">
              <w:rPr>
                <w:rFonts w:cstheme="minorHAnsi"/>
                <w:sz w:val="24"/>
                <w:szCs w:val="24"/>
              </w:rPr>
              <w:t xml:space="preserve"> ______________________________</w:t>
            </w:r>
            <w:r>
              <w:rPr>
                <w:rFonts w:cstheme="minorHAnsi"/>
                <w:sz w:val="24"/>
                <w:szCs w:val="24"/>
              </w:rPr>
              <w:t>__</w:t>
            </w:r>
          </w:p>
        </w:tc>
      </w:tr>
      <w:tr w:rsidR="00270A3F" w:rsidRPr="00270A3F" w14:paraId="28458100" w14:textId="77777777" w:rsidTr="00270A3F">
        <w:trPr>
          <w:trHeight w:val="478"/>
        </w:trPr>
        <w:tc>
          <w:tcPr>
            <w:tcW w:w="1735" w:type="pct"/>
            <w:shd w:val="clear" w:color="auto" w:fill="F1F1F1"/>
            <w:vAlign w:val="center"/>
          </w:tcPr>
          <w:p w14:paraId="504D2C9A" w14:textId="68822C00" w:rsidR="00270A3F" w:rsidRPr="00270A3F" w:rsidRDefault="00270A3F" w:rsidP="00270A3F">
            <w:pPr>
              <w:spacing w:before="60" w:after="60"/>
              <w:jc w:val="center"/>
              <w:rPr>
                <w:rFonts w:cstheme="minorHAnsi"/>
                <w:b/>
                <w:sz w:val="24"/>
                <w:szCs w:val="24"/>
              </w:rPr>
            </w:pPr>
            <w:r w:rsidRPr="00270A3F">
              <w:rPr>
                <w:rFonts w:cstheme="minorHAnsi"/>
                <w:b/>
                <w:sz w:val="24"/>
                <w:szCs w:val="24"/>
              </w:rPr>
              <w:t>Data dell’evento</w:t>
            </w:r>
          </w:p>
        </w:tc>
        <w:tc>
          <w:tcPr>
            <w:tcW w:w="3265" w:type="pct"/>
          </w:tcPr>
          <w:p w14:paraId="3BB4F5C6" w14:textId="77777777" w:rsidR="00270A3F" w:rsidRPr="00270A3F" w:rsidRDefault="00270A3F" w:rsidP="00051E7B">
            <w:pPr>
              <w:rPr>
                <w:rFonts w:cstheme="minorHAnsi"/>
                <w:sz w:val="24"/>
                <w:szCs w:val="24"/>
              </w:rPr>
            </w:pPr>
          </w:p>
        </w:tc>
      </w:tr>
      <w:tr w:rsidR="00270A3F" w:rsidRPr="00270A3F" w14:paraId="433DA5D6" w14:textId="77777777" w:rsidTr="00270A3F">
        <w:trPr>
          <w:trHeight w:val="511"/>
        </w:trPr>
        <w:tc>
          <w:tcPr>
            <w:tcW w:w="1735" w:type="pct"/>
            <w:shd w:val="clear" w:color="auto" w:fill="F1F1F1"/>
            <w:vAlign w:val="center"/>
          </w:tcPr>
          <w:p w14:paraId="0D72AF33" w14:textId="65C1AA96" w:rsidR="00270A3F" w:rsidRPr="00270A3F" w:rsidRDefault="00270A3F" w:rsidP="00270A3F">
            <w:pPr>
              <w:spacing w:before="60" w:after="60"/>
              <w:jc w:val="center"/>
              <w:rPr>
                <w:rFonts w:cstheme="minorHAnsi"/>
                <w:b/>
                <w:sz w:val="24"/>
                <w:szCs w:val="24"/>
              </w:rPr>
            </w:pPr>
            <w:r w:rsidRPr="00270A3F">
              <w:rPr>
                <w:rFonts w:cstheme="minorHAnsi"/>
                <w:b/>
                <w:bCs/>
                <w:sz w:val="24"/>
                <w:szCs w:val="24"/>
              </w:rPr>
              <w:t>Amministrazione o ente in cui si è verificata la condotta illecita</w:t>
            </w:r>
          </w:p>
        </w:tc>
        <w:tc>
          <w:tcPr>
            <w:tcW w:w="3265" w:type="pct"/>
          </w:tcPr>
          <w:p w14:paraId="03B7F4F9" w14:textId="77777777" w:rsidR="00270A3F" w:rsidRPr="00270A3F" w:rsidRDefault="00270A3F" w:rsidP="00051E7B">
            <w:pPr>
              <w:rPr>
                <w:rFonts w:cstheme="minorHAnsi"/>
                <w:sz w:val="24"/>
                <w:szCs w:val="24"/>
              </w:rPr>
            </w:pPr>
          </w:p>
        </w:tc>
      </w:tr>
      <w:tr w:rsidR="00270A3F" w:rsidRPr="00270A3F" w14:paraId="737064EA" w14:textId="77777777" w:rsidTr="00270A3F">
        <w:trPr>
          <w:trHeight w:val="511"/>
        </w:trPr>
        <w:tc>
          <w:tcPr>
            <w:tcW w:w="1735" w:type="pct"/>
            <w:shd w:val="clear" w:color="auto" w:fill="F1F1F1"/>
            <w:vAlign w:val="center"/>
          </w:tcPr>
          <w:p w14:paraId="2C800D99" w14:textId="5A38E22C" w:rsidR="00270A3F" w:rsidRPr="00270A3F" w:rsidRDefault="00270A3F" w:rsidP="00270A3F">
            <w:pPr>
              <w:spacing w:before="60" w:after="60"/>
              <w:jc w:val="center"/>
              <w:rPr>
                <w:rFonts w:cstheme="minorHAnsi"/>
                <w:b/>
                <w:bCs/>
                <w:sz w:val="24"/>
                <w:szCs w:val="24"/>
              </w:rPr>
            </w:pPr>
            <w:r w:rsidRPr="00270A3F">
              <w:rPr>
                <w:rFonts w:cstheme="minorHAnsi"/>
                <w:b/>
                <w:sz w:val="24"/>
                <w:szCs w:val="24"/>
              </w:rPr>
              <w:t>Soggetto/i che ha/hanno commesso il fatto</w:t>
            </w:r>
          </w:p>
        </w:tc>
        <w:tc>
          <w:tcPr>
            <w:tcW w:w="3265" w:type="pct"/>
          </w:tcPr>
          <w:p w14:paraId="47967E19" w14:textId="77777777" w:rsidR="00270A3F" w:rsidRPr="00270A3F" w:rsidRDefault="00270A3F" w:rsidP="00270A3F">
            <w:pPr>
              <w:rPr>
                <w:rFonts w:cstheme="minorHAnsi"/>
                <w:sz w:val="24"/>
                <w:szCs w:val="24"/>
              </w:rPr>
            </w:pPr>
          </w:p>
        </w:tc>
      </w:tr>
      <w:tr w:rsidR="00270A3F" w:rsidRPr="00270A3F" w14:paraId="590EAE69" w14:textId="77777777" w:rsidTr="00270A3F">
        <w:trPr>
          <w:trHeight w:val="511"/>
        </w:trPr>
        <w:tc>
          <w:tcPr>
            <w:tcW w:w="1735" w:type="pct"/>
            <w:shd w:val="clear" w:color="auto" w:fill="F1F1F1"/>
            <w:vAlign w:val="center"/>
          </w:tcPr>
          <w:p w14:paraId="35EA462C" w14:textId="4A6E6DD4" w:rsidR="00270A3F" w:rsidRPr="00270A3F" w:rsidRDefault="00270A3F" w:rsidP="00270A3F">
            <w:pPr>
              <w:spacing w:before="60" w:after="60"/>
              <w:jc w:val="center"/>
              <w:rPr>
                <w:rFonts w:cstheme="minorHAnsi"/>
                <w:b/>
                <w:bCs/>
                <w:sz w:val="24"/>
                <w:szCs w:val="24"/>
              </w:rPr>
            </w:pPr>
            <w:r w:rsidRPr="00270A3F">
              <w:rPr>
                <w:rFonts w:cstheme="minorHAnsi"/>
                <w:b/>
                <w:bCs/>
                <w:sz w:val="24"/>
                <w:szCs w:val="24"/>
              </w:rPr>
              <w:t>Qualifica rivestita dal soggetto coinvolto nell’amministrazione o ente di appartenenza</w:t>
            </w:r>
          </w:p>
        </w:tc>
        <w:tc>
          <w:tcPr>
            <w:tcW w:w="3265" w:type="pct"/>
          </w:tcPr>
          <w:p w14:paraId="7792E2AB" w14:textId="77777777" w:rsidR="00270A3F" w:rsidRPr="00270A3F" w:rsidRDefault="00270A3F" w:rsidP="00270A3F">
            <w:pPr>
              <w:rPr>
                <w:rFonts w:cstheme="minorHAnsi"/>
                <w:sz w:val="24"/>
                <w:szCs w:val="24"/>
              </w:rPr>
            </w:pPr>
          </w:p>
        </w:tc>
      </w:tr>
      <w:tr w:rsidR="00270A3F" w:rsidRPr="00270A3F" w14:paraId="60B9D9B8" w14:textId="77777777" w:rsidTr="00270A3F">
        <w:trPr>
          <w:trHeight w:val="511"/>
        </w:trPr>
        <w:tc>
          <w:tcPr>
            <w:tcW w:w="1735" w:type="pct"/>
            <w:shd w:val="clear" w:color="auto" w:fill="F1F1F1"/>
            <w:vAlign w:val="center"/>
          </w:tcPr>
          <w:p w14:paraId="7F0AE6FA" w14:textId="64F7F33C" w:rsidR="00270A3F" w:rsidRPr="00270A3F" w:rsidRDefault="00270A3F" w:rsidP="00270A3F">
            <w:pPr>
              <w:spacing w:before="60" w:after="60"/>
              <w:jc w:val="center"/>
              <w:rPr>
                <w:rFonts w:cstheme="minorHAnsi"/>
                <w:b/>
                <w:bCs/>
                <w:sz w:val="24"/>
                <w:szCs w:val="24"/>
              </w:rPr>
            </w:pPr>
            <w:r w:rsidRPr="00270A3F">
              <w:rPr>
                <w:rFonts w:cstheme="minorHAnsi"/>
                <w:b/>
                <w:sz w:val="24"/>
                <w:szCs w:val="24"/>
              </w:rPr>
              <w:t>Eventuali soggetti privati coinvolti</w:t>
            </w:r>
          </w:p>
        </w:tc>
        <w:tc>
          <w:tcPr>
            <w:tcW w:w="3265" w:type="pct"/>
          </w:tcPr>
          <w:p w14:paraId="604C0DCA" w14:textId="77777777" w:rsidR="00270A3F" w:rsidRPr="00270A3F" w:rsidRDefault="00270A3F" w:rsidP="00270A3F">
            <w:pPr>
              <w:rPr>
                <w:rFonts w:cstheme="minorHAnsi"/>
                <w:sz w:val="24"/>
                <w:szCs w:val="24"/>
              </w:rPr>
            </w:pPr>
          </w:p>
        </w:tc>
      </w:tr>
      <w:tr w:rsidR="00270A3F" w:rsidRPr="00270A3F" w14:paraId="7BEE37E6" w14:textId="77777777" w:rsidTr="00270A3F">
        <w:trPr>
          <w:trHeight w:val="511"/>
        </w:trPr>
        <w:tc>
          <w:tcPr>
            <w:tcW w:w="1735" w:type="pct"/>
            <w:shd w:val="clear" w:color="auto" w:fill="F1F1F1"/>
            <w:vAlign w:val="center"/>
          </w:tcPr>
          <w:p w14:paraId="0FAC40C6" w14:textId="57010C1D" w:rsidR="00270A3F" w:rsidRPr="00270A3F" w:rsidRDefault="00270A3F" w:rsidP="00270A3F">
            <w:pPr>
              <w:spacing w:before="60" w:after="60"/>
              <w:jc w:val="center"/>
              <w:rPr>
                <w:rFonts w:cstheme="minorHAnsi"/>
                <w:b/>
                <w:bCs/>
                <w:sz w:val="24"/>
                <w:szCs w:val="24"/>
              </w:rPr>
            </w:pPr>
            <w:r w:rsidRPr="00270A3F">
              <w:rPr>
                <w:rFonts w:cstheme="minorHAnsi"/>
                <w:b/>
                <w:sz w:val="24"/>
                <w:szCs w:val="24"/>
              </w:rPr>
              <w:t>Eventuali imprese coinvolte</w:t>
            </w:r>
          </w:p>
        </w:tc>
        <w:tc>
          <w:tcPr>
            <w:tcW w:w="3265" w:type="pct"/>
          </w:tcPr>
          <w:p w14:paraId="5E3D979D" w14:textId="77777777" w:rsidR="00270A3F" w:rsidRPr="00270A3F" w:rsidRDefault="00270A3F" w:rsidP="00270A3F">
            <w:pPr>
              <w:rPr>
                <w:rFonts w:cstheme="minorHAnsi"/>
                <w:sz w:val="24"/>
                <w:szCs w:val="24"/>
              </w:rPr>
            </w:pPr>
          </w:p>
        </w:tc>
      </w:tr>
      <w:tr w:rsidR="00270A3F" w:rsidRPr="00270A3F" w14:paraId="1388C36F" w14:textId="77777777" w:rsidTr="00270A3F">
        <w:trPr>
          <w:trHeight w:val="511"/>
        </w:trPr>
        <w:tc>
          <w:tcPr>
            <w:tcW w:w="1735" w:type="pct"/>
            <w:shd w:val="clear" w:color="auto" w:fill="F1F1F1"/>
            <w:vAlign w:val="center"/>
          </w:tcPr>
          <w:p w14:paraId="0B71AC2D" w14:textId="0F694223" w:rsidR="00270A3F" w:rsidRPr="00270A3F" w:rsidRDefault="00270A3F" w:rsidP="00270A3F">
            <w:pPr>
              <w:spacing w:before="60" w:after="60"/>
              <w:jc w:val="center"/>
              <w:rPr>
                <w:rFonts w:cstheme="minorHAnsi"/>
                <w:b/>
                <w:bCs/>
                <w:sz w:val="24"/>
                <w:szCs w:val="24"/>
              </w:rPr>
            </w:pPr>
            <w:r w:rsidRPr="00270A3F">
              <w:rPr>
                <w:rFonts w:cstheme="minorHAnsi"/>
                <w:b/>
                <w:sz w:val="24"/>
                <w:szCs w:val="24"/>
              </w:rPr>
              <w:t xml:space="preserve">Eventuali pubblici ufficiali o </w:t>
            </w:r>
            <w:r>
              <w:rPr>
                <w:rFonts w:cstheme="minorHAnsi"/>
                <w:b/>
                <w:sz w:val="24"/>
                <w:szCs w:val="24"/>
              </w:rPr>
              <w:t>P.A</w:t>
            </w:r>
            <w:r w:rsidRPr="00270A3F">
              <w:rPr>
                <w:rFonts w:cstheme="minorHAnsi"/>
                <w:b/>
                <w:sz w:val="24"/>
                <w:szCs w:val="24"/>
              </w:rPr>
              <w:t>. coinvolti</w:t>
            </w:r>
          </w:p>
        </w:tc>
        <w:tc>
          <w:tcPr>
            <w:tcW w:w="3265" w:type="pct"/>
          </w:tcPr>
          <w:p w14:paraId="22E703C8" w14:textId="77777777" w:rsidR="00270A3F" w:rsidRPr="00270A3F" w:rsidRDefault="00270A3F" w:rsidP="00270A3F">
            <w:pPr>
              <w:rPr>
                <w:rFonts w:cstheme="minorHAnsi"/>
                <w:sz w:val="24"/>
                <w:szCs w:val="24"/>
              </w:rPr>
            </w:pPr>
          </w:p>
        </w:tc>
      </w:tr>
      <w:tr w:rsidR="00270A3F" w:rsidRPr="00270A3F" w14:paraId="48B3DB41" w14:textId="77777777" w:rsidTr="00270A3F">
        <w:trPr>
          <w:trHeight w:val="511"/>
        </w:trPr>
        <w:tc>
          <w:tcPr>
            <w:tcW w:w="1735" w:type="pct"/>
            <w:shd w:val="clear" w:color="auto" w:fill="F1F1F1"/>
            <w:vAlign w:val="center"/>
          </w:tcPr>
          <w:p w14:paraId="0A82DC14" w14:textId="6FB96C38" w:rsidR="00270A3F" w:rsidRPr="00270A3F" w:rsidRDefault="00270A3F" w:rsidP="00270A3F">
            <w:pPr>
              <w:spacing w:before="60" w:after="60"/>
              <w:jc w:val="center"/>
              <w:rPr>
                <w:rFonts w:cstheme="minorHAnsi"/>
                <w:b/>
                <w:bCs/>
                <w:sz w:val="24"/>
                <w:szCs w:val="24"/>
              </w:rPr>
            </w:pPr>
            <w:r w:rsidRPr="00270A3F">
              <w:rPr>
                <w:rFonts w:cstheme="minorHAnsi"/>
                <w:b/>
                <w:sz w:val="24"/>
                <w:szCs w:val="24"/>
              </w:rPr>
              <w:t>Modalità con cui è venuto a conoscenza del fatto</w:t>
            </w:r>
          </w:p>
        </w:tc>
        <w:tc>
          <w:tcPr>
            <w:tcW w:w="3265" w:type="pct"/>
          </w:tcPr>
          <w:p w14:paraId="5941B46F" w14:textId="77777777" w:rsidR="00270A3F" w:rsidRPr="00270A3F" w:rsidRDefault="00270A3F" w:rsidP="00270A3F">
            <w:pPr>
              <w:rPr>
                <w:rFonts w:cstheme="minorHAnsi"/>
                <w:sz w:val="24"/>
                <w:szCs w:val="24"/>
              </w:rPr>
            </w:pPr>
          </w:p>
        </w:tc>
      </w:tr>
      <w:tr w:rsidR="00270A3F" w:rsidRPr="00270A3F" w14:paraId="4192C9D5" w14:textId="77777777" w:rsidTr="00270A3F">
        <w:trPr>
          <w:trHeight w:val="511"/>
        </w:trPr>
        <w:tc>
          <w:tcPr>
            <w:tcW w:w="1735" w:type="pct"/>
            <w:shd w:val="clear" w:color="auto" w:fill="F1F1F1"/>
            <w:vAlign w:val="center"/>
          </w:tcPr>
          <w:p w14:paraId="22F8FC4B" w14:textId="249F8705" w:rsidR="00270A3F" w:rsidRPr="00270A3F" w:rsidRDefault="00270A3F" w:rsidP="00270A3F">
            <w:pPr>
              <w:spacing w:before="60" w:after="60"/>
              <w:jc w:val="center"/>
              <w:rPr>
                <w:rFonts w:cstheme="minorHAnsi"/>
                <w:b/>
                <w:sz w:val="24"/>
                <w:szCs w:val="24"/>
              </w:rPr>
            </w:pPr>
            <w:r w:rsidRPr="00270A3F">
              <w:rPr>
                <w:rFonts w:cstheme="minorHAnsi"/>
                <w:b/>
                <w:sz w:val="24"/>
                <w:szCs w:val="24"/>
              </w:rPr>
              <w:t>Eventuali altri soggetti che possono riferire sul fatto</w:t>
            </w:r>
          </w:p>
          <w:p w14:paraId="3445B232" w14:textId="44F388EF" w:rsidR="00270A3F" w:rsidRPr="00270A3F" w:rsidRDefault="00270A3F" w:rsidP="00270A3F">
            <w:pPr>
              <w:spacing w:before="60" w:after="60"/>
              <w:jc w:val="center"/>
              <w:rPr>
                <w:rFonts w:cstheme="minorHAnsi"/>
                <w:b/>
                <w:bCs/>
                <w:sz w:val="24"/>
                <w:szCs w:val="24"/>
              </w:rPr>
            </w:pPr>
            <w:r w:rsidRPr="00270A3F">
              <w:rPr>
                <w:rFonts w:cstheme="minorHAnsi"/>
                <w:i/>
                <w:sz w:val="24"/>
                <w:szCs w:val="24"/>
              </w:rPr>
              <w:t>(nome, cognome, qualifica, recapiti)</w:t>
            </w:r>
          </w:p>
        </w:tc>
        <w:tc>
          <w:tcPr>
            <w:tcW w:w="3265" w:type="pct"/>
          </w:tcPr>
          <w:p w14:paraId="70D1F437" w14:textId="77777777" w:rsidR="00270A3F" w:rsidRPr="00270A3F" w:rsidRDefault="00270A3F" w:rsidP="00270A3F">
            <w:pPr>
              <w:rPr>
                <w:rFonts w:cstheme="minorHAnsi"/>
                <w:sz w:val="24"/>
                <w:szCs w:val="24"/>
              </w:rPr>
            </w:pPr>
          </w:p>
        </w:tc>
      </w:tr>
      <w:tr w:rsidR="00270A3F" w:rsidRPr="00270A3F" w14:paraId="3ED57C88" w14:textId="77777777" w:rsidTr="00270A3F">
        <w:trPr>
          <w:trHeight w:val="511"/>
        </w:trPr>
        <w:tc>
          <w:tcPr>
            <w:tcW w:w="1735" w:type="pct"/>
            <w:shd w:val="clear" w:color="auto" w:fill="F1F1F1"/>
            <w:vAlign w:val="center"/>
          </w:tcPr>
          <w:p w14:paraId="4DD921CC" w14:textId="3459B6F9" w:rsidR="00270A3F" w:rsidRPr="00270A3F" w:rsidRDefault="00270A3F" w:rsidP="00270A3F">
            <w:pPr>
              <w:spacing w:before="60" w:after="60"/>
              <w:jc w:val="center"/>
              <w:rPr>
                <w:rFonts w:cstheme="minorHAnsi"/>
                <w:b/>
                <w:sz w:val="24"/>
                <w:szCs w:val="24"/>
              </w:rPr>
            </w:pPr>
            <w:r w:rsidRPr="00270A3F">
              <w:rPr>
                <w:rFonts w:cstheme="minorHAnsi"/>
                <w:b/>
                <w:sz w:val="24"/>
                <w:szCs w:val="24"/>
              </w:rPr>
              <w:t>Ammontare del pagamento o altra utilità/beneficio</w:t>
            </w:r>
          </w:p>
          <w:p w14:paraId="2C286067" w14:textId="7D13047E" w:rsidR="00270A3F" w:rsidRPr="00270A3F" w:rsidRDefault="00270A3F" w:rsidP="00270A3F">
            <w:pPr>
              <w:spacing w:before="60" w:after="60"/>
              <w:jc w:val="center"/>
              <w:rPr>
                <w:rFonts w:cstheme="minorHAnsi"/>
                <w:bCs/>
                <w:i/>
                <w:iCs/>
                <w:sz w:val="24"/>
                <w:szCs w:val="24"/>
              </w:rPr>
            </w:pPr>
            <w:r w:rsidRPr="00270A3F">
              <w:rPr>
                <w:rFonts w:cstheme="minorHAnsi"/>
                <w:bCs/>
                <w:i/>
                <w:iCs/>
                <w:sz w:val="24"/>
                <w:szCs w:val="24"/>
              </w:rPr>
              <w:t>(se conosciuto)</w:t>
            </w:r>
          </w:p>
        </w:tc>
        <w:tc>
          <w:tcPr>
            <w:tcW w:w="3265" w:type="pct"/>
          </w:tcPr>
          <w:p w14:paraId="240715A1" w14:textId="77777777" w:rsidR="00270A3F" w:rsidRPr="00270A3F" w:rsidRDefault="00270A3F" w:rsidP="00270A3F">
            <w:pPr>
              <w:rPr>
                <w:rFonts w:cstheme="minorHAnsi"/>
                <w:sz w:val="24"/>
                <w:szCs w:val="24"/>
              </w:rPr>
            </w:pPr>
          </w:p>
        </w:tc>
      </w:tr>
      <w:tr w:rsidR="00270A3F" w:rsidRPr="00270A3F" w14:paraId="1219073A" w14:textId="77777777" w:rsidTr="00270A3F">
        <w:trPr>
          <w:trHeight w:val="511"/>
        </w:trPr>
        <w:tc>
          <w:tcPr>
            <w:tcW w:w="1735" w:type="pct"/>
            <w:shd w:val="clear" w:color="auto" w:fill="F1F1F1"/>
            <w:vAlign w:val="center"/>
          </w:tcPr>
          <w:p w14:paraId="1C6A20E8" w14:textId="68014CBE" w:rsidR="00270A3F" w:rsidRPr="00270A3F" w:rsidRDefault="00270A3F" w:rsidP="00270A3F">
            <w:pPr>
              <w:spacing w:before="60" w:after="60"/>
              <w:jc w:val="center"/>
              <w:rPr>
                <w:rFonts w:cstheme="minorHAnsi"/>
                <w:b/>
                <w:bCs/>
                <w:sz w:val="24"/>
                <w:szCs w:val="24"/>
              </w:rPr>
            </w:pPr>
            <w:r w:rsidRPr="00270A3F">
              <w:rPr>
                <w:rFonts w:cstheme="minorHAnsi"/>
                <w:b/>
                <w:bCs/>
                <w:sz w:val="24"/>
                <w:szCs w:val="24"/>
              </w:rPr>
              <w:t>Provvedimenti/comportamenti ritorsivi/discriminatori subiti a causa della segnalazione di illeciti previamente presentata</w:t>
            </w:r>
          </w:p>
        </w:tc>
        <w:tc>
          <w:tcPr>
            <w:tcW w:w="3265" w:type="pct"/>
          </w:tcPr>
          <w:p w14:paraId="2E7D259F" w14:textId="77777777" w:rsidR="00270A3F" w:rsidRPr="00270A3F" w:rsidRDefault="00270A3F" w:rsidP="00270A3F">
            <w:pPr>
              <w:rPr>
                <w:rFonts w:cstheme="minorHAnsi"/>
                <w:sz w:val="24"/>
                <w:szCs w:val="24"/>
              </w:rPr>
            </w:pPr>
          </w:p>
        </w:tc>
      </w:tr>
    </w:tbl>
    <w:p w14:paraId="03AA9B18" w14:textId="043CD3C3" w:rsidR="00270A3F" w:rsidRPr="00270A3F" w:rsidRDefault="00270A3F" w:rsidP="00270A3F">
      <w:pPr>
        <w:rPr>
          <w:rFonts w:cstheme="minorHAnsi"/>
          <w:sz w:val="24"/>
          <w:szCs w:val="24"/>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9628"/>
      </w:tblGrid>
      <w:tr w:rsidR="00270A3F" w:rsidRPr="00270A3F" w14:paraId="1A1F0794" w14:textId="77777777" w:rsidTr="00270A3F">
        <w:trPr>
          <w:trHeight w:val="468"/>
        </w:trPr>
        <w:tc>
          <w:tcPr>
            <w:tcW w:w="5000" w:type="pct"/>
            <w:shd w:val="clear" w:color="auto" w:fill="F1F1F1"/>
          </w:tcPr>
          <w:p w14:paraId="47FEEEE1" w14:textId="135C1C7A" w:rsidR="00270A3F" w:rsidRPr="00270A3F" w:rsidRDefault="00270A3F" w:rsidP="00051E7B">
            <w:pPr>
              <w:spacing w:before="60" w:after="60"/>
              <w:jc w:val="center"/>
              <w:rPr>
                <w:rFonts w:cstheme="minorHAnsi"/>
                <w:b/>
                <w:sz w:val="28"/>
                <w:szCs w:val="28"/>
              </w:rPr>
            </w:pPr>
            <w:r w:rsidRPr="00270A3F">
              <w:rPr>
                <w:rFonts w:cstheme="minorHAnsi"/>
                <w:b/>
                <w:smallCaps/>
                <w:sz w:val="28"/>
                <w:szCs w:val="28"/>
              </w:rPr>
              <w:lastRenderedPageBreak/>
              <w:t>Descrizione del fatto</w:t>
            </w:r>
          </w:p>
        </w:tc>
      </w:tr>
      <w:tr w:rsidR="00270A3F" w:rsidRPr="00270A3F" w14:paraId="2FD507C1" w14:textId="77777777" w:rsidTr="00B15872">
        <w:trPr>
          <w:trHeight w:val="4316"/>
        </w:trPr>
        <w:tc>
          <w:tcPr>
            <w:tcW w:w="5000" w:type="pct"/>
            <w:shd w:val="clear" w:color="auto" w:fill="auto"/>
          </w:tcPr>
          <w:p w14:paraId="4E806CA6" w14:textId="77777777" w:rsidR="00270A3F" w:rsidRPr="00270A3F" w:rsidRDefault="00270A3F" w:rsidP="00B15872">
            <w:pPr>
              <w:spacing w:before="60" w:after="60"/>
              <w:rPr>
                <w:rFonts w:cstheme="minorHAnsi"/>
                <w:b/>
                <w:smallCaps/>
                <w:sz w:val="28"/>
                <w:szCs w:val="28"/>
              </w:rPr>
            </w:pPr>
          </w:p>
        </w:tc>
      </w:tr>
    </w:tbl>
    <w:p w14:paraId="641CCD99" w14:textId="1B8493E7" w:rsidR="00270A3F" w:rsidRPr="00270A3F" w:rsidRDefault="00270A3F" w:rsidP="00270A3F">
      <w:pPr>
        <w:spacing w:before="120" w:after="120"/>
        <w:rPr>
          <w:rFonts w:cstheme="minorHAnsi"/>
          <w:i/>
          <w:sz w:val="24"/>
          <w:szCs w:val="24"/>
        </w:rPr>
      </w:pPr>
      <w:r w:rsidRPr="00270A3F">
        <w:rPr>
          <w:rFonts w:cstheme="minorHAnsi"/>
          <w:b/>
          <w:sz w:val="24"/>
          <w:szCs w:val="24"/>
        </w:rPr>
        <w:t xml:space="preserve">N.B. </w:t>
      </w:r>
      <w:r w:rsidRPr="00270A3F">
        <w:rPr>
          <w:rFonts w:cstheme="minorHAnsi"/>
          <w:iCs/>
          <w:sz w:val="24"/>
          <w:szCs w:val="24"/>
        </w:rPr>
        <w:t>Allegare, oltre al presente modulo, l'eventuale documentazione a corredo.</w:t>
      </w:r>
    </w:p>
    <w:p w14:paraId="3EC4E8B7" w14:textId="1F211F48" w:rsidR="00270A3F" w:rsidRPr="00270A3F" w:rsidRDefault="00270A3F" w:rsidP="00270A3F">
      <w:pPr>
        <w:spacing w:after="120"/>
        <w:rPr>
          <w:rFonts w:cstheme="minorHAnsi"/>
          <w:sz w:val="24"/>
          <w:szCs w:val="24"/>
        </w:rPr>
      </w:pPr>
      <w:r w:rsidRPr="00270A3F">
        <w:rPr>
          <w:rFonts w:cstheme="minorHAnsi"/>
          <w:sz w:val="24"/>
          <w:szCs w:val="24"/>
        </w:rPr>
        <w:t xml:space="preserve">Il presente modulo rappresenta un canale interno di </w:t>
      </w:r>
      <w:r>
        <w:rPr>
          <w:rFonts w:cstheme="minorHAnsi"/>
          <w:sz w:val="24"/>
          <w:szCs w:val="24"/>
        </w:rPr>
        <w:t>s</w:t>
      </w:r>
      <w:r w:rsidRPr="00270A3F">
        <w:rPr>
          <w:rFonts w:cstheme="minorHAnsi"/>
          <w:sz w:val="24"/>
          <w:szCs w:val="24"/>
        </w:rPr>
        <w:t>egnalazione e può essere oggetto di:</w:t>
      </w:r>
    </w:p>
    <w:p w14:paraId="2320961D" w14:textId="3A316B75" w:rsidR="00270A3F" w:rsidRPr="00270A3F" w:rsidRDefault="00270A3F" w:rsidP="00270A3F">
      <w:pPr>
        <w:pStyle w:val="Paragrafoelenco"/>
        <w:numPr>
          <w:ilvl w:val="0"/>
          <w:numId w:val="15"/>
        </w:numPr>
        <w:spacing w:after="120"/>
        <w:rPr>
          <w:rFonts w:cstheme="minorHAnsi"/>
          <w:b/>
          <w:sz w:val="24"/>
          <w:szCs w:val="24"/>
        </w:rPr>
      </w:pPr>
      <w:r w:rsidRPr="00270A3F">
        <w:rPr>
          <w:rFonts w:cstheme="minorHAnsi"/>
          <w:sz w:val="24"/>
          <w:szCs w:val="24"/>
        </w:rPr>
        <w:t>invio a</w:t>
      </w:r>
      <w:r>
        <w:rPr>
          <w:rFonts w:cstheme="minorHAnsi"/>
          <w:sz w:val="24"/>
          <w:szCs w:val="24"/>
        </w:rPr>
        <w:t>ll’</w:t>
      </w:r>
      <w:r w:rsidRPr="00270A3F">
        <w:rPr>
          <w:rFonts w:cstheme="minorHAnsi"/>
          <w:sz w:val="24"/>
          <w:szCs w:val="24"/>
        </w:rPr>
        <w:t xml:space="preserve">indirizzo di posta elettronica </w:t>
      </w:r>
      <w:hyperlink r:id="rId5" w:history="1">
        <w:r w:rsidRPr="00270A3F">
          <w:rPr>
            <w:rStyle w:val="Collegamentoipertestuale"/>
            <w:rFonts w:cstheme="minorHAnsi"/>
            <w:b/>
            <w:sz w:val="24"/>
            <w:szCs w:val="24"/>
          </w:rPr>
          <w:t>prevenzionecorruzione.sicilia@istruzione.it</w:t>
        </w:r>
      </w:hyperlink>
    </w:p>
    <w:p w14:paraId="342BA403" w14:textId="4184F9CE" w:rsidR="00270A3F" w:rsidRPr="00270A3F" w:rsidRDefault="00270A3F" w:rsidP="5EF85A69">
      <w:pPr>
        <w:pStyle w:val="Paragrafoelenco"/>
        <w:numPr>
          <w:ilvl w:val="0"/>
          <w:numId w:val="15"/>
        </w:numPr>
        <w:spacing w:after="120"/>
        <w:rPr>
          <w:sz w:val="24"/>
          <w:szCs w:val="24"/>
        </w:rPr>
      </w:pPr>
      <w:r w:rsidRPr="5EF85A69">
        <w:rPr>
          <w:sz w:val="24"/>
          <w:szCs w:val="24"/>
        </w:rPr>
        <w:t xml:space="preserve">invio tramite servizio postale, con dicitura “riservata/personale”, indirizzato a: </w:t>
      </w:r>
      <w:r w:rsidRPr="5EF85A69">
        <w:rPr>
          <w:b/>
          <w:bCs/>
          <w:sz w:val="24"/>
          <w:szCs w:val="24"/>
        </w:rPr>
        <w:t>Responsabile della prevenzione della corruzione e della trasparenza USR Sicilia</w:t>
      </w:r>
      <w:r w:rsidR="3F837C3A" w:rsidRPr="5EF85A69">
        <w:rPr>
          <w:b/>
          <w:bCs/>
          <w:sz w:val="24"/>
          <w:szCs w:val="24"/>
        </w:rPr>
        <w:t xml:space="preserve"> – Via Giovanni fattori 60 – 90146 - Palermo</w:t>
      </w:r>
    </w:p>
    <w:p w14:paraId="7196A849" w14:textId="77777777" w:rsidR="00270A3F" w:rsidRPr="00270A3F" w:rsidRDefault="00270A3F" w:rsidP="00270A3F">
      <w:pPr>
        <w:spacing w:before="240" w:after="120"/>
        <w:rPr>
          <w:rFonts w:cstheme="minorHAnsi"/>
          <w:sz w:val="24"/>
          <w:szCs w:val="24"/>
        </w:rPr>
      </w:pPr>
      <w:r w:rsidRPr="00270A3F">
        <w:rPr>
          <w:rFonts w:cstheme="minorHAnsi"/>
          <w:sz w:val="24"/>
          <w:szCs w:val="24"/>
        </w:rPr>
        <w:t>Il Segnalante è consapevole delle responsabilità e delle conseguenze civili e penali previste in caso di dichiarazioni mendaci e/o formazione o uso di atti falsi, anche ai sensi e per gli effetti dell'art. 76 del d.P.R. 445/2000</w:t>
      </w:r>
    </w:p>
    <w:p w14:paraId="424B1D43" w14:textId="18F8916F" w:rsidR="00270A3F" w:rsidRPr="00270A3F" w:rsidRDefault="00270A3F" w:rsidP="007C1347">
      <w:pPr>
        <w:spacing w:before="240" w:after="120"/>
        <w:jc w:val="both"/>
        <w:rPr>
          <w:rFonts w:cstheme="minorHAnsi"/>
          <w:sz w:val="24"/>
          <w:szCs w:val="24"/>
        </w:rPr>
      </w:pPr>
      <w:r w:rsidRPr="00952BD9">
        <w:rPr>
          <w:rFonts w:cstheme="minorHAnsi"/>
          <w:sz w:val="24"/>
          <w:szCs w:val="24"/>
        </w:rPr>
        <w:t xml:space="preserve">Il Segnalante </w:t>
      </w:r>
      <w:r w:rsidRPr="00952BD9">
        <w:rPr>
          <w:rFonts w:cstheme="minorHAnsi"/>
          <w:b/>
          <w:sz w:val="24"/>
          <w:szCs w:val="24"/>
        </w:rPr>
        <w:t xml:space="preserve">DICHIARA </w:t>
      </w:r>
      <w:r w:rsidRPr="00952BD9">
        <w:rPr>
          <w:rFonts w:cstheme="minorHAnsi"/>
          <w:sz w:val="24"/>
          <w:szCs w:val="24"/>
        </w:rPr>
        <w:t xml:space="preserve">di </w:t>
      </w:r>
      <w:r w:rsidRPr="00952BD9">
        <w:rPr>
          <w:rFonts w:cstheme="minorHAnsi"/>
          <w:b/>
          <w:sz w:val="24"/>
          <w:szCs w:val="24"/>
        </w:rPr>
        <w:t xml:space="preserve">aver preso visione dell’informativa </w:t>
      </w:r>
      <w:r w:rsidRPr="00952BD9">
        <w:rPr>
          <w:rFonts w:cstheme="minorHAnsi"/>
          <w:sz w:val="24"/>
          <w:szCs w:val="24"/>
        </w:rPr>
        <w:t xml:space="preserve">sulla Protezione dei Dati Personali (ai sensi dell'art. 13 del Regolamento Europeo n. 679/2016) presente sul sito </w:t>
      </w:r>
      <w:hyperlink r:id="rId6" w:history="1">
        <w:r w:rsidRPr="00952BD9">
          <w:rPr>
            <w:rStyle w:val="Collegamentoipertestuale"/>
            <w:rFonts w:cstheme="minorHAnsi"/>
            <w:sz w:val="24"/>
            <w:szCs w:val="24"/>
          </w:rPr>
          <w:t>www.usr.sicilia.it</w:t>
        </w:r>
      </w:hyperlink>
      <w:r w:rsidR="00B15872" w:rsidRPr="00952BD9">
        <w:rPr>
          <w:rFonts w:cstheme="minorHAnsi"/>
          <w:sz w:val="24"/>
          <w:szCs w:val="24"/>
        </w:rPr>
        <w:t xml:space="preserve"> nell’apposita pagina dedicata al Whistleblowing</w:t>
      </w:r>
      <w:r w:rsidRPr="00952BD9">
        <w:rPr>
          <w:rFonts w:cstheme="minorHAnsi"/>
          <w:sz w:val="24"/>
          <w:szCs w:val="24"/>
        </w:rPr>
        <w:t>.</w:t>
      </w:r>
    </w:p>
    <w:p w14:paraId="65FA5675" w14:textId="631362B6" w:rsidR="00270A3F" w:rsidRPr="00270A3F" w:rsidRDefault="00270A3F" w:rsidP="007C1347">
      <w:pPr>
        <w:spacing w:before="120" w:after="240"/>
        <w:jc w:val="both"/>
        <w:rPr>
          <w:rStyle w:val="Collegamentoipertestuale"/>
          <w:rFonts w:cstheme="minorHAnsi"/>
          <w:i/>
          <w:sz w:val="24"/>
          <w:szCs w:val="24"/>
        </w:rPr>
      </w:pPr>
      <w:r w:rsidRPr="007C1347">
        <w:rPr>
          <w:rFonts w:cstheme="minorHAnsi"/>
          <w:i/>
          <w:sz w:val="24"/>
          <w:szCs w:val="24"/>
        </w:rPr>
        <w:t xml:space="preserve">Con la Delibera n. 416/2016, l’Autorità Nazionale Anticorruzione (ANAC) ha individuato nel Direttore Generale dell’Ufficio scolastico regionale il Responsabile della prevenzione della corruzione per le istituzioni scolastiche, cui vanno inviate le segnalazioni di fatti che configurano ipotesi di corruzione, limitatamente alle scuole. Al ricorrere di determinate condizioni ai sensi dell’art. 6 del D. Lgs n. 24/23, è possibile effettuare una segnalazione esterna o una divulgazione pubblica. Per utilizzare il canale di segnalazione esterna predisposto da ANAC utilizzare il collegamento ipertestuale seguente: </w:t>
      </w:r>
      <w:hyperlink r:id="rId7" w:anchor="!/">
        <w:r w:rsidRPr="007C1347">
          <w:rPr>
            <w:rStyle w:val="Collegamentoipertestuale"/>
            <w:rFonts w:cstheme="minorHAnsi"/>
            <w:i/>
            <w:sz w:val="24"/>
            <w:szCs w:val="24"/>
          </w:rPr>
          <w:t>Segnalazione esterna ANAC.</w:t>
        </w:r>
      </w:hyperlink>
    </w:p>
    <w:tbl>
      <w:tblPr>
        <w:tblW w:w="5000" w:type="pct"/>
        <w:tblLook w:val="01E0" w:firstRow="1" w:lastRow="1" w:firstColumn="1" w:lastColumn="1" w:noHBand="0" w:noVBand="0"/>
      </w:tblPr>
      <w:tblGrid>
        <w:gridCol w:w="4620"/>
        <w:gridCol w:w="5018"/>
      </w:tblGrid>
      <w:tr w:rsidR="00270A3F" w:rsidRPr="00270A3F" w14:paraId="2C0EF4F9" w14:textId="77777777" w:rsidTr="00270A3F">
        <w:trPr>
          <w:trHeight w:val="449"/>
        </w:trPr>
        <w:tc>
          <w:tcPr>
            <w:tcW w:w="2397" w:type="pct"/>
          </w:tcPr>
          <w:p w14:paraId="40F11C40" w14:textId="77777777" w:rsidR="00270A3F" w:rsidRPr="00270A3F" w:rsidRDefault="00270A3F" w:rsidP="00270A3F">
            <w:pPr>
              <w:spacing w:after="120"/>
              <w:rPr>
                <w:rFonts w:cstheme="minorHAnsi"/>
                <w:b/>
                <w:sz w:val="24"/>
                <w:szCs w:val="24"/>
              </w:rPr>
            </w:pPr>
            <w:r w:rsidRPr="00270A3F">
              <w:rPr>
                <w:rFonts w:cstheme="minorHAnsi"/>
                <w:b/>
                <w:sz w:val="24"/>
                <w:szCs w:val="24"/>
              </w:rPr>
              <w:t>Data e luogo</w:t>
            </w:r>
          </w:p>
        </w:tc>
        <w:tc>
          <w:tcPr>
            <w:tcW w:w="2603" w:type="pct"/>
          </w:tcPr>
          <w:p w14:paraId="7CD5AB06" w14:textId="0049C48E" w:rsidR="00270A3F" w:rsidRPr="00270A3F" w:rsidRDefault="00270A3F" w:rsidP="00B15872">
            <w:pPr>
              <w:spacing w:after="120"/>
              <w:jc w:val="center"/>
              <w:rPr>
                <w:rFonts w:cstheme="minorHAnsi"/>
                <w:b/>
                <w:sz w:val="24"/>
                <w:szCs w:val="24"/>
              </w:rPr>
            </w:pPr>
            <w:r w:rsidRPr="00270A3F">
              <w:rPr>
                <w:rFonts w:cstheme="minorHAnsi"/>
                <w:b/>
                <w:sz w:val="24"/>
                <w:szCs w:val="24"/>
              </w:rPr>
              <w:t>Firma del segnalante</w:t>
            </w:r>
          </w:p>
        </w:tc>
      </w:tr>
      <w:tr w:rsidR="00270A3F" w:rsidRPr="00270A3F" w14:paraId="0569E3E6" w14:textId="77777777" w:rsidTr="00270A3F">
        <w:trPr>
          <w:trHeight w:val="450"/>
        </w:trPr>
        <w:tc>
          <w:tcPr>
            <w:tcW w:w="2397" w:type="pct"/>
          </w:tcPr>
          <w:p w14:paraId="54D8CE98" w14:textId="77777777" w:rsidR="00270A3F" w:rsidRPr="00270A3F" w:rsidRDefault="00270A3F" w:rsidP="00270A3F">
            <w:pPr>
              <w:spacing w:after="120"/>
              <w:rPr>
                <w:rFonts w:cstheme="minorHAnsi"/>
                <w:sz w:val="24"/>
                <w:szCs w:val="24"/>
              </w:rPr>
            </w:pPr>
          </w:p>
        </w:tc>
        <w:tc>
          <w:tcPr>
            <w:tcW w:w="2603" w:type="pct"/>
          </w:tcPr>
          <w:p w14:paraId="1C7A8AC4" w14:textId="77777777" w:rsidR="00270A3F" w:rsidRPr="00270A3F" w:rsidRDefault="00270A3F" w:rsidP="00B15872">
            <w:pPr>
              <w:spacing w:after="120"/>
              <w:jc w:val="center"/>
              <w:rPr>
                <w:rFonts w:cstheme="minorHAnsi"/>
                <w:i/>
                <w:sz w:val="24"/>
                <w:szCs w:val="24"/>
              </w:rPr>
            </w:pPr>
          </w:p>
          <w:p w14:paraId="242A4A1C" w14:textId="77777777" w:rsidR="00270A3F" w:rsidRPr="00270A3F" w:rsidRDefault="00270A3F" w:rsidP="00B15872">
            <w:pPr>
              <w:spacing w:after="120"/>
              <w:jc w:val="center"/>
              <w:rPr>
                <w:rFonts w:cstheme="minorHAnsi"/>
                <w:sz w:val="24"/>
                <w:szCs w:val="24"/>
              </w:rPr>
            </w:pPr>
            <w:r w:rsidRPr="00270A3F">
              <w:rPr>
                <w:rFonts w:cstheme="minorHAnsi"/>
                <w:i/>
                <w:sz w:val="24"/>
                <w:szCs w:val="24"/>
              </w:rPr>
              <w:t>________________________________</w:t>
            </w:r>
          </w:p>
        </w:tc>
      </w:tr>
    </w:tbl>
    <w:p w14:paraId="3F65D6E0" w14:textId="77777777" w:rsidR="00270A3F" w:rsidRPr="00270A3F" w:rsidRDefault="00270A3F" w:rsidP="00270A3F">
      <w:pPr>
        <w:spacing w:after="120"/>
        <w:rPr>
          <w:rFonts w:cstheme="minorHAnsi"/>
          <w:sz w:val="24"/>
          <w:szCs w:val="24"/>
        </w:rPr>
      </w:pPr>
    </w:p>
    <w:sectPr w:rsidR="00270A3F" w:rsidRPr="00270A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Calibri"/>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52A"/>
    <w:multiLevelType w:val="hybridMultilevel"/>
    <w:tmpl w:val="495CB148"/>
    <w:lvl w:ilvl="0" w:tplc="C9766412">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6C044282">
      <w:numFmt w:val="bullet"/>
      <w:lvlText w:val="•"/>
      <w:lvlJc w:val="left"/>
      <w:pPr>
        <w:ind w:left="995" w:hanging="221"/>
      </w:pPr>
      <w:rPr>
        <w:rFonts w:hint="default"/>
        <w:lang w:val="it-IT" w:eastAsia="en-US" w:bidi="ar-SA"/>
      </w:rPr>
    </w:lvl>
    <w:lvl w:ilvl="2" w:tplc="C3923472">
      <w:numFmt w:val="bullet"/>
      <w:lvlText w:val="•"/>
      <w:lvlJc w:val="left"/>
      <w:pPr>
        <w:ind w:left="1671" w:hanging="221"/>
      </w:pPr>
      <w:rPr>
        <w:rFonts w:hint="default"/>
        <w:lang w:val="it-IT" w:eastAsia="en-US" w:bidi="ar-SA"/>
      </w:rPr>
    </w:lvl>
    <w:lvl w:ilvl="3" w:tplc="4DA65886">
      <w:numFmt w:val="bullet"/>
      <w:lvlText w:val="•"/>
      <w:lvlJc w:val="left"/>
      <w:pPr>
        <w:ind w:left="2347" w:hanging="221"/>
      </w:pPr>
      <w:rPr>
        <w:rFonts w:hint="default"/>
        <w:lang w:val="it-IT" w:eastAsia="en-US" w:bidi="ar-SA"/>
      </w:rPr>
    </w:lvl>
    <w:lvl w:ilvl="4" w:tplc="76E0E6BC">
      <w:numFmt w:val="bullet"/>
      <w:lvlText w:val="•"/>
      <w:lvlJc w:val="left"/>
      <w:pPr>
        <w:ind w:left="3023" w:hanging="221"/>
      </w:pPr>
      <w:rPr>
        <w:rFonts w:hint="default"/>
        <w:lang w:val="it-IT" w:eastAsia="en-US" w:bidi="ar-SA"/>
      </w:rPr>
    </w:lvl>
    <w:lvl w:ilvl="5" w:tplc="7D048240">
      <w:numFmt w:val="bullet"/>
      <w:lvlText w:val="•"/>
      <w:lvlJc w:val="left"/>
      <w:pPr>
        <w:ind w:left="3699" w:hanging="221"/>
      </w:pPr>
      <w:rPr>
        <w:rFonts w:hint="default"/>
        <w:lang w:val="it-IT" w:eastAsia="en-US" w:bidi="ar-SA"/>
      </w:rPr>
    </w:lvl>
    <w:lvl w:ilvl="6" w:tplc="5ED460E0">
      <w:numFmt w:val="bullet"/>
      <w:lvlText w:val="•"/>
      <w:lvlJc w:val="left"/>
      <w:pPr>
        <w:ind w:left="4375" w:hanging="221"/>
      </w:pPr>
      <w:rPr>
        <w:rFonts w:hint="default"/>
        <w:lang w:val="it-IT" w:eastAsia="en-US" w:bidi="ar-SA"/>
      </w:rPr>
    </w:lvl>
    <w:lvl w:ilvl="7" w:tplc="0DD0515C">
      <w:numFmt w:val="bullet"/>
      <w:lvlText w:val="•"/>
      <w:lvlJc w:val="left"/>
      <w:pPr>
        <w:ind w:left="5051" w:hanging="221"/>
      </w:pPr>
      <w:rPr>
        <w:rFonts w:hint="default"/>
        <w:lang w:val="it-IT" w:eastAsia="en-US" w:bidi="ar-SA"/>
      </w:rPr>
    </w:lvl>
    <w:lvl w:ilvl="8" w:tplc="8EA4B810">
      <w:numFmt w:val="bullet"/>
      <w:lvlText w:val="•"/>
      <w:lvlJc w:val="left"/>
      <w:pPr>
        <w:ind w:left="5727" w:hanging="221"/>
      </w:pPr>
      <w:rPr>
        <w:rFonts w:hint="default"/>
        <w:lang w:val="it-IT" w:eastAsia="en-US" w:bidi="ar-SA"/>
      </w:rPr>
    </w:lvl>
  </w:abstractNum>
  <w:abstractNum w:abstractNumId="1" w15:restartNumberingAfterBreak="0">
    <w:nsid w:val="068A153A"/>
    <w:multiLevelType w:val="hybridMultilevel"/>
    <w:tmpl w:val="FB02FE36"/>
    <w:lvl w:ilvl="0" w:tplc="029695C6">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52FCFC44">
      <w:numFmt w:val="bullet"/>
      <w:lvlText w:val="•"/>
      <w:lvlJc w:val="left"/>
      <w:pPr>
        <w:ind w:left="995" w:hanging="221"/>
      </w:pPr>
      <w:rPr>
        <w:rFonts w:hint="default"/>
        <w:lang w:val="it-IT" w:eastAsia="en-US" w:bidi="ar-SA"/>
      </w:rPr>
    </w:lvl>
    <w:lvl w:ilvl="2" w:tplc="73248D5A">
      <w:numFmt w:val="bullet"/>
      <w:lvlText w:val="•"/>
      <w:lvlJc w:val="left"/>
      <w:pPr>
        <w:ind w:left="1671" w:hanging="221"/>
      </w:pPr>
      <w:rPr>
        <w:rFonts w:hint="default"/>
        <w:lang w:val="it-IT" w:eastAsia="en-US" w:bidi="ar-SA"/>
      </w:rPr>
    </w:lvl>
    <w:lvl w:ilvl="3" w:tplc="35F8E1F4">
      <w:numFmt w:val="bullet"/>
      <w:lvlText w:val="•"/>
      <w:lvlJc w:val="left"/>
      <w:pPr>
        <w:ind w:left="2347" w:hanging="221"/>
      </w:pPr>
      <w:rPr>
        <w:rFonts w:hint="default"/>
        <w:lang w:val="it-IT" w:eastAsia="en-US" w:bidi="ar-SA"/>
      </w:rPr>
    </w:lvl>
    <w:lvl w:ilvl="4" w:tplc="CB32F7FE">
      <w:numFmt w:val="bullet"/>
      <w:lvlText w:val="•"/>
      <w:lvlJc w:val="left"/>
      <w:pPr>
        <w:ind w:left="3023" w:hanging="221"/>
      </w:pPr>
      <w:rPr>
        <w:rFonts w:hint="default"/>
        <w:lang w:val="it-IT" w:eastAsia="en-US" w:bidi="ar-SA"/>
      </w:rPr>
    </w:lvl>
    <w:lvl w:ilvl="5" w:tplc="8B6C104A">
      <w:numFmt w:val="bullet"/>
      <w:lvlText w:val="•"/>
      <w:lvlJc w:val="left"/>
      <w:pPr>
        <w:ind w:left="3699" w:hanging="221"/>
      </w:pPr>
      <w:rPr>
        <w:rFonts w:hint="default"/>
        <w:lang w:val="it-IT" w:eastAsia="en-US" w:bidi="ar-SA"/>
      </w:rPr>
    </w:lvl>
    <w:lvl w:ilvl="6" w:tplc="62FA9A70">
      <w:numFmt w:val="bullet"/>
      <w:lvlText w:val="•"/>
      <w:lvlJc w:val="left"/>
      <w:pPr>
        <w:ind w:left="4375" w:hanging="221"/>
      </w:pPr>
      <w:rPr>
        <w:rFonts w:hint="default"/>
        <w:lang w:val="it-IT" w:eastAsia="en-US" w:bidi="ar-SA"/>
      </w:rPr>
    </w:lvl>
    <w:lvl w:ilvl="7" w:tplc="23F60982">
      <w:numFmt w:val="bullet"/>
      <w:lvlText w:val="•"/>
      <w:lvlJc w:val="left"/>
      <w:pPr>
        <w:ind w:left="5051" w:hanging="221"/>
      </w:pPr>
      <w:rPr>
        <w:rFonts w:hint="default"/>
        <w:lang w:val="it-IT" w:eastAsia="en-US" w:bidi="ar-SA"/>
      </w:rPr>
    </w:lvl>
    <w:lvl w:ilvl="8" w:tplc="33BAF6D6">
      <w:numFmt w:val="bullet"/>
      <w:lvlText w:val="•"/>
      <w:lvlJc w:val="left"/>
      <w:pPr>
        <w:ind w:left="5727" w:hanging="221"/>
      </w:pPr>
      <w:rPr>
        <w:rFonts w:hint="default"/>
        <w:lang w:val="it-IT" w:eastAsia="en-US" w:bidi="ar-SA"/>
      </w:rPr>
    </w:lvl>
  </w:abstractNum>
  <w:abstractNum w:abstractNumId="2" w15:restartNumberingAfterBreak="0">
    <w:nsid w:val="10C46B90"/>
    <w:multiLevelType w:val="hybridMultilevel"/>
    <w:tmpl w:val="923450A8"/>
    <w:lvl w:ilvl="0" w:tplc="9042CA88">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70FE1F8E">
      <w:numFmt w:val="bullet"/>
      <w:lvlText w:val="•"/>
      <w:lvlJc w:val="left"/>
      <w:pPr>
        <w:ind w:left="995" w:hanging="221"/>
      </w:pPr>
      <w:rPr>
        <w:rFonts w:hint="default"/>
        <w:lang w:val="it-IT" w:eastAsia="en-US" w:bidi="ar-SA"/>
      </w:rPr>
    </w:lvl>
    <w:lvl w:ilvl="2" w:tplc="F58C8E34">
      <w:numFmt w:val="bullet"/>
      <w:lvlText w:val="•"/>
      <w:lvlJc w:val="left"/>
      <w:pPr>
        <w:ind w:left="1671" w:hanging="221"/>
      </w:pPr>
      <w:rPr>
        <w:rFonts w:hint="default"/>
        <w:lang w:val="it-IT" w:eastAsia="en-US" w:bidi="ar-SA"/>
      </w:rPr>
    </w:lvl>
    <w:lvl w:ilvl="3" w:tplc="C35E72E4">
      <w:numFmt w:val="bullet"/>
      <w:lvlText w:val="•"/>
      <w:lvlJc w:val="left"/>
      <w:pPr>
        <w:ind w:left="2347" w:hanging="221"/>
      </w:pPr>
      <w:rPr>
        <w:rFonts w:hint="default"/>
        <w:lang w:val="it-IT" w:eastAsia="en-US" w:bidi="ar-SA"/>
      </w:rPr>
    </w:lvl>
    <w:lvl w:ilvl="4" w:tplc="1158C1AC">
      <w:numFmt w:val="bullet"/>
      <w:lvlText w:val="•"/>
      <w:lvlJc w:val="left"/>
      <w:pPr>
        <w:ind w:left="3023" w:hanging="221"/>
      </w:pPr>
      <w:rPr>
        <w:rFonts w:hint="default"/>
        <w:lang w:val="it-IT" w:eastAsia="en-US" w:bidi="ar-SA"/>
      </w:rPr>
    </w:lvl>
    <w:lvl w:ilvl="5" w:tplc="9998F5C0">
      <w:numFmt w:val="bullet"/>
      <w:lvlText w:val="•"/>
      <w:lvlJc w:val="left"/>
      <w:pPr>
        <w:ind w:left="3699" w:hanging="221"/>
      </w:pPr>
      <w:rPr>
        <w:rFonts w:hint="default"/>
        <w:lang w:val="it-IT" w:eastAsia="en-US" w:bidi="ar-SA"/>
      </w:rPr>
    </w:lvl>
    <w:lvl w:ilvl="6" w:tplc="585C2C38">
      <w:numFmt w:val="bullet"/>
      <w:lvlText w:val="•"/>
      <w:lvlJc w:val="left"/>
      <w:pPr>
        <w:ind w:left="4375" w:hanging="221"/>
      </w:pPr>
      <w:rPr>
        <w:rFonts w:hint="default"/>
        <w:lang w:val="it-IT" w:eastAsia="en-US" w:bidi="ar-SA"/>
      </w:rPr>
    </w:lvl>
    <w:lvl w:ilvl="7" w:tplc="D73A8D92">
      <w:numFmt w:val="bullet"/>
      <w:lvlText w:val="•"/>
      <w:lvlJc w:val="left"/>
      <w:pPr>
        <w:ind w:left="5051" w:hanging="221"/>
      </w:pPr>
      <w:rPr>
        <w:rFonts w:hint="default"/>
        <w:lang w:val="it-IT" w:eastAsia="en-US" w:bidi="ar-SA"/>
      </w:rPr>
    </w:lvl>
    <w:lvl w:ilvl="8" w:tplc="81EA622C">
      <w:numFmt w:val="bullet"/>
      <w:lvlText w:val="•"/>
      <w:lvlJc w:val="left"/>
      <w:pPr>
        <w:ind w:left="5727" w:hanging="221"/>
      </w:pPr>
      <w:rPr>
        <w:rFonts w:hint="default"/>
        <w:lang w:val="it-IT" w:eastAsia="en-US" w:bidi="ar-SA"/>
      </w:rPr>
    </w:lvl>
  </w:abstractNum>
  <w:abstractNum w:abstractNumId="3" w15:restartNumberingAfterBreak="0">
    <w:nsid w:val="179F58AA"/>
    <w:multiLevelType w:val="hybridMultilevel"/>
    <w:tmpl w:val="56A6B4BC"/>
    <w:lvl w:ilvl="0" w:tplc="0742D586">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F37EECFE">
      <w:numFmt w:val="bullet"/>
      <w:lvlText w:val="•"/>
      <w:lvlJc w:val="left"/>
      <w:pPr>
        <w:ind w:left="995" w:hanging="221"/>
      </w:pPr>
      <w:rPr>
        <w:rFonts w:hint="default"/>
        <w:lang w:val="it-IT" w:eastAsia="en-US" w:bidi="ar-SA"/>
      </w:rPr>
    </w:lvl>
    <w:lvl w:ilvl="2" w:tplc="9294D0B4">
      <w:numFmt w:val="bullet"/>
      <w:lvlText w:val="•"/>
      <w:lvlJc w:val="left"/>
      <w:pPr>
        <w:ind w:left="1671" w:hanging="221"/>
      </w:pPr>
      <w:rPr>
        <w:rFonts w:hint="default"/>
        <w:lang w:val="it-IT" w:eastAsia="en-US" w:bidi="ar-SA"/>
      </w:rPr>
    </w:lvl>
    <w:lvl w:ilvl="3" w:tplc="09C41D74">
      <w:numFmt w:val="bullet"/>
      <w:lvlText w:val="•"/>
      <w:lvlJc w:val="left"/>
      <w:pPr>
        <w:ind w:left="2347" w:hanging="221"/>
      </w:pPr>
      <w:rPr>
        <w:rFonts w:hint="default"/>
        <w:lang w:val="it-IT" w:eastAsia="en-US" w:bidi="ar-SA"/>
      </w:rPr>
    </w:lvl>
    <w:lvl w:ilvl="4" w:tplc="2FCE5662">
      <w:numFmt w:val="bullet"/>
      <w:lvlText w:val="•"/>
      <w:lvlJc w:val="left"/>
      <w:pPr>
        <w:ind w:left="3023" w:hanging="221"/>
      </w:pPr>
      <w:rPr>
        <w:rFonts w:hint="default"/>
        <w:lang w:val="it-IT" w:eastAsia="en-US" w:bidi="ar-SA"/>
      </w:rPr>
    </w:lvl>
    <w:lvl w:ilvl="5" w:tplc="7ED29C5A">
      <w:numFmt w:val="bullet"/>
      <w:lvlText w:val="•"/>
      <w:lvlJc w:val="left"/>
      <w:pPr>
        <w:ind w:left="3699" w:hanging="221"/>
      </w:pPr>
      <w:rPr>
        <w:rFonts w:hint="default"/>
        <w:lang w:val="it-IT" w:eastAsia="en-US" w:bidi="ar-SA"/>
      </w:rPr>
    </w:lvl>
    <w:lvl w:ilvl="6" w:tplc="AFC47ACC">
      <w:numFmt w:val="bullet"/>
      <w:lvlText w:val="•"/>
      <w:lvlJc w:val="left"/>
      <w:pPr>
        <w:ind w:left="4375" w:hanging="221"/>
      </w:pPr>
      <w:rPr>
        <w:rFonts w:hint="default"/>
        <w:lang w:val="it-IT" w:eastAsia="en-US" w:bidi="ar-SA"/>
      </w:rPr>
    </w:lvl>
    <w:lvl w:ilvl="7" w:tplc="6088B0C4">
      <w:numFmt w:val="bullet"/>
      <w:lvlText w:val="•"/>
      <w:lvlJc w:val="left"/>
      <w:pPr>
        <w:ind w:left="5051" w:hanging="221"/>
      </w:pPr>
      <w:rPr>
        <w:rFonts w:hint="default"/>
        <w:lang w:val="it-IT" w:eastAsia="en-US" w:bidi="ar-SA"/>
      </w:rPr>
    </w:lvl>
    <w:lvl w:ilvl="8" w:tplc="C00E9340">
      <w:numFmt w:val="bullet"/>
      <w:lvlText w:val="•"/>
      <w:lvlJc w:val="left"/>
      <w:pPr>
        <w:ind w:left="5727" w:hanging="221"/>
      </w:pPr>
      <w:rPr>
        <w:rFonts w:hint="default"/>
        <w:lang w:val="it-IT" w:eastAsia="en-US" w:bidi="ar-SA"/>
      </w:rPr>
    </w:lvl>
  </w:abstractNum>
  <w:abstractNum w:abstractNumId="4" w15:restartNumberingAfterBreak="0">
    <w:nsid w:val="2092436A"/>
    <w:multiLevelType w:val="hybridMultilevel"/>
    <w:tmpl w:val="DD5CD5E2"/>
    <w:lvl w:ilvl="0" w:tplc="DB04A4A2">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668A52E2">
      <w:numFmt w:val="bullet"/>
      <w:lvlText w:val="•"/>
      <w:lvlJc w:val="left"/>
      <w:pPr>
        <w:ind w:left="995" w:hanging="221"/>
      </w:pPr>
      <w:rPr>
        <w:rFonts w:hint="default"/>
        <w:lang w:val="it-IT" w:eastAsia="en-US" w:bidi="ar-SA"/>
      </w:rPr>
    </w:lvl>
    <w:lvl w:ilvl="2" w:tplc="FDA671E4">
      <w:numFmt w:val="bullet"/>
      <w:lvlText w:val="•"/>
      <w:lvlJc w:val="left"/>
      <w:pPr>
        <w:ind w:left="1671" w:hanging="221"/>
      </w:pPr>
      <w:rPr>
        <w:rFonts w:hint="default"/>
        <w:lang w:val="it-IT" w:eastAsia="en-US" w:bidi="ar-SA"/>
      </w:rPr>
    </w:lvl>
    <w:lvl w:ilvl="3" w:tplc="B374E746">
      <w:numFmt w:val="bullet"/>
      <w:lvlText w:val="•"/>
      <w:lvlJc w:val="left"/>
      <w:pPr>
        <w:ind w:left="2347" w:hanging="221"/>
      </w:pPr>
      <w:rPr>
        <w:rFonts w:hint="default"/>
        <w:lang w:val="it-IT" w:eastAsia="en-US" w:bidi="ar-SA"/>
      </w:rPr>
    </w:lvl>
    <w:lvl w:ilvl="4" w:tplc="2D3A8174">
      <w:numFmt w:val="bullet"/>
      <w:lvlText w:val="•"/>
      <w:lvlJc w:val="left"/>
      <w:pPr>
        <w:ind w:left="3023" w:hanging="221"/>
      </w:pPr>
      <w:rPr>
        <w:rFonts w:hint="default"/>
        <w:lang w:val="it-IT" w:eastAsia="en-US" w:bidi="ar-SA"/>
      </w:rPr>
    </w:lvl>
    <w:lvl w:ilvl="5" w:tplc="C8DE746E">
      <w:numFmt w:val="bullet"/>
      <w:lvlText w:val="•"/>
      <w:lvlJc w:val="left"/>
      <w:pPr>
        <w:ind w:left="3699" w:hanging="221"/>
      </w:pPr>
      <w:rPr>
        <w:rFonts w:hint="default"/>
        <w:lang w:val="it-IT" w:eastAsia="en-US" w:bidi="ar-SA"/>
      </w:rPr>
    </w:lvl>
    <w:lvl w:ilvl="6" w:tplc="2A2EA4E2">
      <w:numFmt w:val="bullet"/>
      <w:lvlText w:val="•"/>
      <w:lvlJc w:val="left"/>
      <w:pPr>
        <w:ind w:left="4375" w:hanging="221"/>
      </w:pPr>
      <w:rPr>
        <w:rFonts w:hint="default"/>
        <w:lang w:val="it-IT" w:eastAsia="en-US" w:bidi="ar-SA"/>
      </w:rPr>
    </w:lvl>
    <w:lvl w:ilvl="7" w:tplc="0DDAAEF6">
      <w:numFmt w:val="bullet"/>
      <w:lvlText w:val="•"/>
      <w:lvlJc w:val="left"/>
      <w:pPr>
        <w:ind w:left="5051" w:hanging="221"/>
      </w:pPr>
      <w:rPr>
        <w:rFonts w:hint="default"/>
        <w:lang w:val="it-IT" w:eastAsia="en-US" w:bidi="ar-SA"/>
      </w:rPr>
    </w:lvl>
    <w:lvl w:ilvl="8" w:tplc="9DB00F18">
      <w:numFmt w:val="bullet"/>
      <w:lvlText w:val="•"/>
      <w:lvlJc w:val="left"/>
      <w:pPr>
        <w:ind w:left="5727" w:hanging="221"/>
      </w:pPr>
      <w:rPr>
        <w:rFonts w:hint="default"/>
        <w:lang w:val="it-IT" w:eastAsia="en-US" w:bidi="ar-SA"/>
      </w:rPr>
    </w:lvl>
  </w:abstractNum>
  <w:abstractNum w:abstractNumId="5" w15:restartNumberingAfterBreak="0">
    <w:nsid w:val="2E3035B0"/>
    <w:multiLevelType w:val="hybridMultilevel"/>
    <w:tmpl w:val="CFA237C4"/>
    <w:lvl w:ilvl="0" w:tplc="A4A6F37A">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40569B98">
      <w:numFmt w:val="bullet"/>
      <w:lvlText w:val="•"/>
      <w:lvlJc w:val="left"/>
      <w:pPr>
        <w:ind w:left="995" w:hanging="221"/>
      </w:pPr>
      <w:rPr>
        <w:rFonts w:hint="default"/>
        <w:lang w:val="it-IT" w:eastAsia="en-US" w:bidi="ar-SA"/>
      </w:rPr>
    </w:lvl>
    <w:lvl w:ilvl="2" w:tplc="9260D0BE">
      <w:numFmt w:val="bullet"/>
      <w:lvlText w:val="•"/>
      <w:lvlJc w:val="left"/>
      <w:pPr>
        <w:ind w:left="1671" w:hanging="221"/>
      </w:pPr>
      <w:rPr>
        <w:rFonts w:hint="default"/>
        <w:lang w:val="it-IT" w:eastAsia="en-US" w:bidi="ar-SA"/>
      </w:rPr>
    </w:lvl>
    <w:lvl w:ilvl="3" w:tplc="9BD01BDA">
      <w:numFmt w:val="bullet"/>
      <w:lvlText w:val="•"/>
      <w:lvlJc w:val="left"/>
      <w:pPr>
        <w:ind w:left="2347" w:hanging="221"/>
      </w:pPr>
      <w:rPr>
        <w:rFonts w:hint="default"/>
        <w:lang w:val="it-IT" w:eastAsia="en-US" w:bidi="ar-SA"/>
      </w:rPr>
    </w:lvl>
    <w:lvl w:ilvl="4" w:tplc="CC8A3F46">
      <w:numFmt w:val="bullet"/>
      <w:lvlText w:val="•"/>
      <w:lvlJc w:val="left"/>
      <w:pPr>
        <w:ind w:left="3023" w:hanging="221"/>
      </w:pPr>
      <w:rPr>
        <w:rFonts w:hint="default"/>
        <w:lang w:val="it-IT" w:eastAsia="en-US" w:bidi="ar-SA"/>
      </w:rPr>
    </w:lvl>
    <w:lvl w:ilvl="5" w:tplc="D77A00A6">
      <w:numFmt w:val="bullet"/>
      <w:lvlText w:val="•"/>
      <w:lvlJc w:val="left"/>
      <w:pPr>
        <w:ind w:left="3699" w:hanging="221"/>
      </w:pPr>
      <w:rPr>
        <w:rFonts w:hint="default"/>
        <w:lang w:val="it-IT" w:eastAsia="en-US" w:bidi="ar-SA"/>
      </w:rPr>
    </w:lvl>
    <w:lvl w:ilvl="6" w:tplc="608EC6B4">
      <w:numFmt w:val="bullet"/>
      <w:lvlText w:val="•"/>
      <w:lvlJc w:val="left"/>
      <w:pPr>
        <w:ind w:left="4375" w:hanging="221"/>
      </w:pPr>
      <w:rPr>
        <w:rFonts w:hint="default"/>
        <w:lang w:val="it-IT" w:eastAsia="en-US" w:bidi="ar-SA"/>
      </w:rPr>
    </w:lvl>
    <w:lvl w:ilvl="7" w:tplc="8370C950">
      <w:numFmt w:val="bullet"/>
      <w:lvlText w:val="•"/>
      <w:lvlJc w:val="left"/>
      <w:pPr>
        <w:ind w:left="5051" w:hanging="221"/>
      </w:pPr>
      <w:rPr>
        <w:rFonts w:hint="default"/>
        <w:lang w:val="it-IT" w:eastAsia="en-US" w:bidi="ar-SA"/>
      </w:rPr>
    </w:lvl>
    <w:lvl w:ilvl="8" w:tplc="9384D7A4">
      <w:numFmt w:val="bullet"/>
      <w:lvlText w:val="•"/>
      <w:lvlJc w:val="left"/>
      <w:pPr>
        <w:ind w:left="5727" w:hanging="221"/>
      </w:pPr>
      <w:rPr>
        <w:rFonts w:hint="default"/>
        <w:lang w:val="it-IT" w:eastAsia="en-US" w:bidi="ar-SA"/>
      </w:rPr>
    </w:lvl>
  </w:abstractNum>
  <w:abstractNum w:abstractNumId="6" w15:restartNumberingAfterBreak="0">
    <w:nsid w:val="339D3EF8"/>
    <w:multiLevelType w:val="hybridMultilevel"/>
    <w:tmpl w:val="DE38B122"/>
    <w:lvl w:ilvl="0" w:tplc="E5661EE0">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C6846840">
      <w:numFmt w:val="bullet"/>
      <w:lvlText w:val="•"/>
      <w:lvlJc w:val="left"/>
      <w:pPr>
        <w:ind w:left="995" w:hanging="221"/>
      </w:pPr>
      <w:rPr>
        <w:rFonts w:hint="default"/>
        <w:lang w:val="it-IT" w:eastAsia="en-US" w:bidi="ar-SA"/>
      </w:rPr>
    </w:lvl>
    <w:lvl w:ilvl="2" w:tplc="BC0252D4">
      <w:numFmt w:val="bullet"/>
      <w:lvlText w:val="•"/>
      <w:lvlJc w:val="left"/>
      <w:pPr>
        <w:ind w:left="1671" w:hanging="221"/>
      </w:pPr>
      <w:rPr>
        <w:rFonts w:hint="default"/>
        <w:lang w:val="it-IT" w:eastAsia="en-US" w:bidi="ar-SA"/>
      </w:rPr>
    </w:lvl>
    <w:lvl w:ilvl="3" w:tplc="F8662A3E">
      <w:numFmt w:val="bullet"/>
      <w:lvlText w:val="•"/>
      <w:lvlJc w:val="left"/>
      <w:pPr>
        <w:ind w:left="2347" w:hanging="221"/>
      </w:pPr>
      <w:rPr>
        <w:rFonts w:hint="default"/>
        <w:lang w:val="it-IT" w:eastAsia="en-US" w:bidi="ar-SA"/>
      </w:rPr>
    </w:lvl>
    <w:lvl w:ilvl="4" w:tplc="056EA36A">
      <w:numFmt w:val="bullet"/>
      <w:lvlText w:val="•"/>
      <w:lvlJc w:val="left"/>
      <w:pPr>
        <w:ind w:left="3023" w:hanging="221"/>
      </w:pPr>
      <w:rPr>
        <w:rFonts w:hint="default"/>
        <w:lang w:val="it-IT" w:eastAsia="en-US" w:bidi="ar-SA"/>
      </w:rPr>
    </w:lvl>
    <w:lvl w:ilvl="5" w:tplc="BAF00A3A">
      <w:numFmt w:val="bullet"/>
      <w:lvlText w:val="•"/>
      <w:lvlJc w:val="left"/>
      <w:pPr>
        <w:ind w:left="3699" w:hanging="221"/>
      </w:pPr>
      <w:rPr>
        <w:rFonts w:hint="default"/>
        <w:lang w:val="it-IT" w:eastAsia="en-US" w:bidi="ar-SA"/>
      </w:rPr>
    </w:lvl>
    <w:lvl w:ilvl="6" w:tplc="B2D8AC24">
      <w:numFmt w:val="bullet"/>
      <w:lvlText w:val="•"/>
      <w:lvlJc w:val="left"/>
      <w:pPr>
        <w:ind w:left="4375" w:hanging="221"/>
      </w:pPr>
      <w:rPr>
        <w:rFonts w:hint="default"/>
        <w:lang w:val="it-IT" w:eastAsia="en-US" w:bidi="ar-SA"/>
      </w:rPr>
    </w:lvl>
    <w:lvl w:ilvl="7" w:tplc="55A02DE6">
      <w:numFmt w:val="bullet"/>
      <w:lvlText w:val="•"/>
      <w:lvlJc w:val="left"/>
      <w:pPr>
        <w:ind w:left="5051" w:hanging="221"/>
      </w:pPr>
      <w:rPr>
        <w:rFonts w:hint="default"/>
        <w:lang w:val="it-IT" w:eastAsia="en-US" w:bidi="ar-SA"/>
      </w:rPr>
    </w:lvl>
    <w:lvl w:ilvl="8" w:tplc="507AB890">
      <w:numFmt w:val="bullet"/>
      <w:lvlText w:val="•"/>
      <w:lvlJc w:val="left"/>
      <w:pPr>
        <w:ind w:left="5727" w:hanging="221"/>
      </w:pPr>
      <w:rPr>
        <w:rFonts w:hint="default"/>
        <w:lang w:val="it-IT" w:eastAsia="en-US" w:bidi="ar-SA"/>
      </w:rPr>
    </w:lvl>
  </w:abstractNum>
  <w:abstractNum w:abstractNumId="7" w15:restartNumberingAfterBreak="0">
    <w:nsid w:val="41C554E2"/>
    <w:multiLevelType w:val="hybridMultilevel"/>
    <w:tmpl w:val="6D92E90A"/>
    <w:lvl w:ilvl="0" w:tplc="C40EE86C">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1276B34A">
      <w:numFmt w:val="bullet"/>
      <w:lvlText w:val="•"/>
      <w:lvlJc w:val="left"/>
      <w:pPr>
        <w:ind w:left="995" w:hanging="221"/>
      </w:pPr>
      <w:rPr>
        <w:rFonts w:hint="default"/>
        <w:lang w:val="it-IT" w:eastAsia="en-US" w:bidi="ar-SA"/>
      </w:rPr>
    </w:lvl>
    <w:lvl w:ilvl="2" w:tplc="C0C6E232">
      <w:numFmt w:val="bullet"/>
      <w:lvlText w:val="•"/>
      <w:lvlJc w:val="left"/>
      <w:pPr>
        <w:ind w:left="1671" w:hanging="221"/>
      </w:pPr>
      <w:rPr>
        <w:rFonts w:hint="default"/>
        <w:lang w:val="it-IT" w:eastAsia="en-US" w:bidi="ar-SA"/>
      </w:rPr>
    </w:lvl>
    <w:lvl w:ilvl="3" w:tplc="59162E96">
      <w:numFmt w:val="bullet"/>
      <w:lvlText w:val="•"/>
      <w:lvlJc w:val="left"/>
      <w:pPr>
        <w:ind w:left="2347" w:hanging="221"/>
      </w:pPr>
      <w:rPr>
        <w:rFonts w:hint="default"/>
        <w:lang w:val="it-IT" w:eastAsia="en-US" w:bidi="ar-SA"/>
      </w:rPr>
    </w:lvl>
    <w:lvl w:ilvl="4" w:tplc="7E4A457A">
      <w:numFmt w:val="bullet"/>
      <w:lvlText w:val="•"/>
      <w:lvlJc w:val="left"/>
      <w:pPr>
        <w:ind w:left="3023" w:hanging="221"/>
      </w:pPr>
      <w:rPr>
        <w:rFonts w:hint="default"/>
        <w:lang w:val="it-IT" w:eastAsia="en-US" w:bidi="ar-SA"/>
      </w:rPr>
    </w:lvl>
    <w:lvl w:ilvl="5" w:tplc="E8440F32">
      <w:numFmt w:val="bullet"/>
      <w:lvlText w:val="•"/>
      <w:lvlJc w:val="left"/>
      <w:pPr>
        <w:ind w:left="3699" w:hanging="221"/>
      </w:pPr>
      <w:rPr>
        <w:rFonts w:hint="default"/>
        <w:lang w:val="it-IT" w:eastAsia="en-US" w:bidi="ar-SA"/>
      </w:rPr>
    </w:lvl>
    <w:lvl w:ilvl="6" w:tplc="64B25588">
      <w:numFmt w:val="bullet"/>
      <w:lvlText w:val="•"/>
      <w:lvlJc w:val="left"/>
      <w:pPr>
        <w:ind w:left="4375" w:hanging="221"/>
      </w:pPr>
      <w:rPr>
        <w:rFonts w:hint="default"/>
        <w:lang w:val="it-IT" w:eastAsia="en-US" w:bidi="ar-SA"/>
      </w:rPr>
    </w:lvl>
    <w:lvl w:ilvl="7" w:tplc="98B04484">
      <w:numFmt w:val="bullet"/>
      <w:lvlText w:val="•"/>
      <w:lvlJc w:val="left"/>
      <w:pPr>
        <w:ind w:left="5051" w:hanging="221"/>
      </w:pPr>
      <w:rPr>
        <w:rFonts w:hint="default"/>
        <w:lang w:val="it-IT" w:eastAsia="en-US" w:bidi="ar-SA"/>
      </w:rPr>
    </w:lvl>
    <w:lvl w:ilvl="8" w:tplc="CAD293B4">
      <w:numFmt w:val="bullet"/>
      <w:lvlText w:val="•"/>
      <w:lvlJc w:val="left"/>
      <w:pPr>
        <w:ind w:left="5727" w:hanging="221"/>
      </w:pPr>
      <w:rPr>
        <w:rFonts w:hint="default"/>
        <w:lang w:val="it-IT" w:eastAsia="en-US" w:bidi="ar-SA"/>
      </w:rPr>
    </w:lvl>
  </w:abstractNum>
  <w:abstractNum w:abstractNumId="8" w15:restartNumberingAfterBreak="0">
    <w:nsid w:val="46BC65E8"/>
    <w:multiLevelType w:val="hybridMultilevel"/>
    <w:tmpl w:val="637872C0"/>
    <w:lvl w:ilvl="0" w:tplc="CC56898E">
      <w:numFmt w:val="bullet"/>
      <w:lvlText w:val="•"/>
      <w:lvlJc w:val="left"/>
      <w:pPr>
        <w:ind w:left="533" w:hanging="360"/>
      </w:pPr>
      <w:rPr>
        <w:rFonts w:ascii="Arial MT" w:eastAsia="Arial MT" w:hAnsi="Arial MT" w:cs="Arial MT" w:hint="default"/>
        <w:w w:val="81"/>
        <w:sz w:val="20"/>
        <w:szCs w:val="20"/>
        <w:lang w:val="it-IT" w:eastAsia="en-US" w:bidi="ar-SA"/>
      </w:rPr>
    </w:lvl>
    <w:lvl w:ilvl="1" w:tplc="A192F21A">
      <w:numFmt w:val="bullet"/>
      <w:lvlText w:val="•"/>
      <w:lvlJc w:val="left"/>
      <w:pPr>
        <w:ind w:left="1606" w:hanging="360"/>
      </w:pPr>
      <w:rPr>
        <w:rFonts w:hint="default"/>
        <w:lang w:val="it-IT" w:eastAsia="en-US" w:bidi="ar-SA"/>
      </w:rPr>
    </w:lvl>
    <w:lvl w:ilvl="2" w:tplc="5E9C0E60">
      <w:numFmt w:val="bullet"/>
      <w:lvlText w:val="•"/>
      <w:lvlJc w:val="left"/>
      <w:pPr>
        <w:ind w:left="2673" w:hanging="360"/>
      </w:pPr>
      <w:rPr>
        <w:rFonts w:hint="default"/>
        <w:lang w:val="it-IT" w:eastAsia="en-US" w:bidi="ar-SA"/>
      </w:rPr>
    </w:lvl>
    <w:lvl w:ilvl="3" w:tplc="B3485394">
      <w:numFmt w:val="bullet"/>
      <w:lvlText w:val="•"/>
      <w:lvlJc w:val="left"/>
      <w:pPr>
        <w:ind w:left="3739" w:hanging="360"/>
      </w:pPr>
      <w:rPr>
        <w:rFonts w:hint="default"/>
        <w:lang w:val="it-IT" w:eastAsia="en-US" w:bidi="ar-SA"/>
      </w:rPr>
    </w:lvl>
    <w:lvl w:ilvl="4" w:tplc="D76491F2">
      <w:numFmt w:val="bullet"/>
      <w:lvlText w:val="•"/>
      <w:lvlJc w:val="left"/>
      <w:pPr>
        <w:ind w:left="4806" w:hanging="360"/>
      </w:pPr>
      <w:rPr>
        <w:rFonts w:hint="default"/>
        <w:lang w:val="it-IT" w:eastAsia="en-US" w:bidi="ar-SA"/>
      </w:rPr>
    </w:lvl>
    <w:lvl w:ilvl="5" w:tplc="661A86C2">
      <w:numFmt w:val="bullet"/>
      <w:lvlText w:val="•"/>
      <w:lvlJc w:val="left"/>
      <w:pPr>
        <w:ind w:left="5873" w:hanging="360"/>
      </w:pPr>
      <w:rPr>
        <w:rFonts w:hint="default"/>
        <w:lang w:val="it-IT" w:eastAsia="en-US" w:bidi="ar-SA"/>
      </w:rPr>
    </w:lvl>
    <w:lvl w:ilvl="6" w:tplc="24E60288">
      <w:numFmt w:val="bullet"/>
      <w:lvlText w:val="•"/>
      <w:lvlJc w:val="left"/>
      <w:pPr>
        <w:ind w:left="6939" w:hanging="360"/>
      </w:pPr>
      <w:rPr>
        <w:rFonts w:hint="default"/>
        <w:lang w:val="it-IT" w:eastAsia="en-US" w:bidi="ar-SA"/>
      </w:rPr>
    </w:lvl>
    <w:lvl w:ilvl="7" w:tplc="9C7834E0">
      <w:numFmt w:val="bullet"/>
      <w:lvlText w:val="•"/>
      <w:lvlJc w:val="left"/>
      <w:pPr>
        <w:ind w:left="8006" w:hanging="360"/>
      </w:pPr>
      <w:rPr>
        <w:rFonts w:hint="default"/>
        <w:lang w:val="it-IT" w:eastAsia="en-US" w:bidi="ar-SA"/>
      </w:rPr>
    </w:lvl>
    <w:lvl w:ilvl="8" w:tplc="E3364312">
      <w:numFmt w:val="bullet"/>
      <w:lvlText w:val="•"/>
      <w:lvlJc w:val="left"/>
      <w:pPr>
        <w:ind w:left="9073" w:hanging="360"/>
      </w:pPr>
      <w:rPr>
        <w:rFonts w:hint="default"/>
        <w:lang w:val="it-IT" w:eastAsia="en-US" w:bidi="ar-SA"/>
      </w:rPr>
    </w:lvl>
  </w:abstractNum>
  <w:abstractNum w:abstractNumId="9" w15:restartNumberingAfterBreak="0">
    <w:nsid w:val="48732119"/>
    <w:multiLevelType w:val="hybridMultilevel"/>
    <w:tmpl w:val="03A4F690"/>
    <w:lvl w:ilvl="0" w:tplc="B3EE57AE">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09404DA8">
      <w:numFmt w:val="bullet"/>
      <w:lvlText w:val="•"/>
      <w:lvlJc w:val="left"/>
      <w:pPr>
        <w:ind w:left="995" w:hanging="221"/>
      </w:pPr>
      <w:rPr>
        <w:rFonts w:hint="default"/>
        <w:lang w:val="it-IT" w:eastAsia="en-US" w:bidi="ar-SA"/>
      </w:rPr>
    </w:lvl>
    <w:lvl w:ilvl="2" w:tplc="B430200C">
      <w:numFmt w:val="bullet"/>
      <w:lvlText w:val="•"/>
      <w:lvlJc w:val="left"/>
      <w:pPr>
        <w:ind w:left="1671" w:hanging="221"/>
      </w:pPr>
      <w:rPr>
        <w:rFonts w:hint="default"/>
        <w:lang w:val="it-IT" w:eastAsia="en-US" w:bidi="ar-SA"/>
      </w:rPr>
    </w:lvl>
    <w:lvl w:ilvl="3" w:tplc="AD787F98">
      <w:numFmt w:val="bullet"/>
      <w:lvlText w:val="•"/>
      <w:lvlJc w:val="left"/>
      <w:pPr>
        <w:ind w:left="2347" w:hanging="221"/>
      </w:pPr>
      <w:rPr>
        <w:rFonts w:hint="default"/>
        <w:lang w:val="it-IT" w:eastAsia="en-US" w:bidi="ar-SA"/>
      </w:rPr>
    </w:lvl>
    <w:lvl w:ilvl="4" w:tplc="67B87BF6">
      <w:numFmt w:val="bullet"/>
      <w:lvlText w:val="•"/>
      <w:lvlJc w:val="left"/>
      <w:pPr>
        <w:ind w:left="3023" w:hanging="221"/>
      </w:pPr>
      <w:rPr>
        <w:rFonts w:hint="default"/>
        <w:lang w:val="it-IT" w:eastAsia="en-US" w:bidi="ar-SA"/>
      </w:rPr>
    </w:lvl>
    <w:lvl w:ilvl="5" w:tplc="FBBC1F4E">
      <w:numFmt w:val="bullet"/>
      <w:lvlText w:val="•"/>
      <w:lvlJc w:val="left"/>
      <w:pPr>
        <w:ind w:left="3699" w:hanging="221"/>
      </w:pPr>
      <w:rPr>
        <w:rFonts w:hint="default"/>
        <w:lang w:val="it-IT" w:eastAsia="en-US" w:bidi="ar-SA"/>
      </w:rPr>
    </w:lvl>
    <w:lvl w:ilvl="6" w:tplc="3C9C98B2">
      <w:numFmt w:val="bullet"/>
      <w:lvlText w:val="•"/>
      <w:lvlJc w:val="left"/>
      <w:pPr>
        <w:ind w:left="4375" w:hanging="221"/>
      </w:pPr>
      <w:rPr>
        <w:rFonts w:hint="default"/>
        <w:lang w:val="it-IT" w:eastAsia="en-US" w:bidi="ar-SA"/>
      </w:rPr>
    </w:lvl>
    <w:lvl w:ilvl="7" w:tplc="58B22966">
      <w:numFmt w:val="bullet"/>
      <w:lvlText w:val="•"/>
      <w:lvlJc w:val="left"/>
      <w:pPr>
        <w:ind w:left="5051" w:hanging="221"/>
      </w:pPr>
      <w:rPr>
        <w:rFonts w:hint="default"/>
        <w:lang w:val="it-IT" w:eastAsia="en-US" w:bidi="ar-SA"/>
      </w:rPr>
    </w:lvl>
    <w:lvl w:ilvl="8" w:tplc="946A16DE">
      <w:numFmt w:val="bullet"/>
      <w:lvlText w:val="•"/>
      <w:lvlJc w:val="left"/>
      <w:pPr>
        <w:ind w:left="5727" w:hanging="221"/>
      </w:pPr>
      <w:rPr>
        <w:rFonts w:hint="default"/>
        <w:lang w:val="it-IT" w:eastAsia="en-US" w:bidi="ar-SA"/>
      </w:rPr>
    </w:lvl>
  </w:abstractNum>
  <w:abstractNum w:abstractNumId="10" w15:restartNumberingAfterBreak="0">
    <w:nsid w:val="4CFE031B"/>
    <w:multiLevelType w:val="hybridMultilevel"/>
    <w:tmpl w:val="A1640FF0"/>
    <w:lvl w:ilvl="0" w:tplc="E89430B0">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353EF3DC">
      <w:numFmt w:val="bullet"/>
      <w:lvlText w:val="•"/>
      <w:lvlJc w:val="left"/>
      <w:pPr>
        <w:ind w:left="995" w:hanging="221"/>
      </w:pPr>
      <w:rPr>
        <w:rFonts w:hint="default"/>
        <w:lang w:val="it-IT" w:eastAsia="en-US" w:bidi="ar-SA"/>
      </w:rPr>
    </w:lvl>
    <w:lvl w:ilvl="2" w:tplc="D660AF0A">
      <w:numFmt w:val="bullet"/>
      <w:lvlText w:val="•"/>
      <w:lvlJc w:val="left"/>
      <w:pPr>
        <w:ind w:left="1671" w:hanging="221"/>
      </w:pPr>
      <w:rPr>
        <w:rFonts w:hint="default"/>
        <w:lang w:val="it-IT" w:eastAsia="en-US" w:bidi="ar-SA"/>
      </w:rPr>
    </w:lvl>
    <w:lvl w:ilvl="3" w:tplc="95CAE62A">
      <w:numFmt w:val="bullet"/>
      <w:lvlText w:val="•"/>
      <w:lvlJc w:val="left"/>
      <w:pPr>
        <w:ind w:left="2347" w:hanging="221"/>
      </w:pPr>
      <w:rPr>
        <w:rFonts w:hint="default"/>
        <w:lang w:val="it-IT" w:eastAsia="en-US" w:bidi="ar-SA"/>
      </w:rPr>
    </w:lvl>
    <w:lvl w:ilvl="4" w:tplc="7FA2E12E">
      <w:numFmt w:val="bullet"/>
      <w:lvlText w:val="•"/>
      <w:lvlJc w:val="left"/>
      <w:pPr>
        <w:ind w:left="3023" w:hanging="221"/>
      </w:pPr>
      <w:rPr>
        <w:rFonts w:hint="default"/>
        <w:lang w:val="it-IT" w:eastAsia="en-US" w:bidi="ar-SA"/>
      </w:rPr>
    </w:lvl>
    <w:lvl w:ilvl="5" w:tplc="53DEDA4E">
      <w:numFmt w:val="bullet"/>
      <w:lvlText w:val="•"/>
      <w:lvlJc w:val="left"/>
      <w:pPr>
        <w:ind w:left="3699" w:hanging="221"/>
      </w:pPr>
      <w:rPr>
        <w:rFonts w:hint="default"/>
        <w:lang w:val="it-IT" w:eastAsia="en-US" w:bidi="ar-SA"/>
      </w:rPr>
    </w:lvl>
    <w:lvl w:ilvl="6" w:tplc="6F9410D0">
      <w:numFmt w:val="bullet"/>
      <w:lvlText w:val="•"/>
      <w:lvlJc w:val="left"/>
      <w:pPr>
        <w:ind w:left="4375" w:hanging="221"/>
      </w:pPr>
      <w:rPr>
        <w:rFonts w:hint="default"/>
        <w:lang w:val="it-IT" w:eastAsia="en-US" w:bidi="ar-SA"/>
      </w:rPr>
    </w:lvl>
    <w:lvl w:ilvl="7" w:tplc="55342948">
      <w:numFmt w:val="bullet"/>
      <w:lvlText w:val="•"/>
      <w:lvlJc w:val="left"/>
      <w:pPr>
        <w:ind w:left="5051" w:hanging="221"/>
      </w:pPr>
      <w:rPr>
        <w:rFonts w:hint="default"/>
        <w:lang w:val="it-IT" w:eastAsia="en-US" w:bidi="ar-SA"/>
      </w:rPr>
    </w:lvl>
    <w:lvl w:ilvl="8" w:tplc="11DEB36A">
      <w:numFmt w:val="bullet"/>
      <w:lvlText w:val="•"/>
      <w:lvlJc w:val="left"/>
      <w:pPr>
        <w:ind w:left="5727" w:hanging="221"/>
      </w:pPr>
      <w:rPr>
        <w:rFonts w:hint="default"/>
        <w:lang w:val="it-IT" w:eastAsia="en-US" w:bidi="ar-SA"/>
      </w:rPr>
    </w:lvl>
  </w:abstractNum>
  <w:abstractNum w:abstractNumId="11" w15:restartNumberingAfterBreak="0">
    <w:nsid w:val="59B81F9E"/>
    <w:multiLevelType w:val="hybridMultilevel"/>
    <w:tmpl w:val="470C09C6"/>
    <w:lvl w:ilvl="0" w:tplc="2C8C7DE2">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D2B85296">
      <w:numFmt w:val="bullet"/>
      <w:lvlText w:val="•"/>
      <w:lvlJc w:val="left"/>
      <w:pPr>
        <w:ind w:left="995" w:hanging="221"/>
      </w:pPr>
      <w:rPr>
        <w:rFonts w:hint="default"/>
        <w:lang w:val="it-IT" w:eastAsia="en-US" w:bidi="ar-SA"/>
      </w:rPr>
    </w:lvl>
    <w:lvl w:ilvl="2" w:tplc="CC046440">
      <w:numFmt w:val="bullet"/>
      <w:lvlText w:val="•"/>
      <w:lvlJc w:val="left"/>
      <w:pPr>
        <w:ind w:left="1671" w:hanging="221"/>
      </w:pPr>
      <w:rPr>
        <w:rFonts w:hint="default"/>
        <w:lang w:val="it-IT" w:eastAsia="en-US" w:bidi="ar-SA"/>
      </w:rPr>
    </w:lvl>
    <w:lvl w:ilvl="3" w:tplc="6A326230">
      <w:numFmt w:val="bullet"/>
      <w:lvlText w:val="•"/>
      <w:lvlJc w:val="left"/>
      <w:pPr>
        <w:ind w:left="2347" w:hanging="221"/>
      </w:pPr>
      <w:rPr>
        <w:rFonts w:hint="default"/>
        <w:lang w:val="it-IT" w:eastAsia="en-US" w:bidi="ar-SA"/>
      </w:rPr>
    </w:lvl>
    <w:lvl w:ilvl="4" w:tplc="2D3A59D2">
      <w:numFmt w:val="bullet"/>
      <w:lvlText w:val="•"/>
      <w:lvlJc w:val="left"/>
      <w:pPr>
        <w:ind w:left="3023" w:hanging="221"/>
      </w:pPr>
      <w:rPr>
        <w:rFonts w:hint="default"/>
        <w:lang w:val="it-IT" w:eastAsia="en-US" w:bidi="ar-SA"/>
      </w:rPr>
    </w:lvl>
    <w:lvl w:ilvl="5" w:tplc="5B3A51CA">
      <w:numFmt w:val="bullet"/>
      <w:lvlText w:val="•"/>
      <w:lvlJc w:val="left"/>
      <w:pPr>
        <w:ind w:left="3699" w:hanging="221"/>
      </w:pPr>
      <w:rPr>
        <w:rFonts w:hint="default"/>
        <w:lang w:val="it-IT" w:eastAsia="en-US" w:bidi="ar-SA"/>
      </w:rPr>
    </w:lvl>
    <w:lvl w:ilvl="6" w:tplc="26BE8DA2">
      <w:numFmt w:val="bullet"/>
      <w:lvlText w:val="•"/>
      <w:lvlJc w:val="left"/>
      <w:pPr>
        <w:ind w:left="4375" w:hanging="221"/>
      </w:pPr>
      <w:rPr>
        <w:rFonts w:hint="default"/>
        <w:lang w:val="it-IT" w:eastAsia="en-US" w:bidi="ar-SA"/>
      </w:rPr>
    </w:lvl>
    <w:lvl w:ilvl="7" w:tplc="0EEEFCF0">
      <w:numFmt w:val="bullet"/>
      <w:lvlText w:val="•"/>
      <w:lvlJc w:val="left"/>
      <w:pPr>
        <w:ind w:left="5051" w:hanging="221"/>
      </w:pPr>
      <w:rPr>
        <w:rFonts w:hint="default"/>
        <w:lang w:val="it-IT" w:eastAsia="en-US" w:bidi="ar-SA"/>
      </w:rPr>
    </w:lvl>
    <w:lvl w:ilvl="8" w:tplc="17F0A0F2">
      <w:numFmt w:val="bullet"/>
      <w:lvlText w:val="•"/>
      <w:lvlJc w:val="left"/>
      <w:pPr>
        <w:ind w:left="5727" w:hanging="221"/>
      </w:pPr>
      <w:rPr>
        <w:rFonts w:hint="default"/>
        <w:lang w:val="it-IT" w:eastAsia="en-US" w:bidi="ar-SA"/>
      </w:rPr>
    </w:lvl>
  </w:abstractNum>
  <w:abstractNum w:abstractNumId="12" w15:restartNumberingAfterBreak="0">
    <w:nsid w:val="631F6119"/>
    <w:multiLevelType w:val="hybridMultilevel"/>
    <w:tmpl w:val="1B26ED28"/>
    <w:lvl w:ilvl="0" w:tplc="C7220924">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280468"/>
    <w:multiLevelType w:val="hybridMultilevel"/>
    <w:tmpl w:val="595EE53C"/>
    <w:lvl w:ilvl="0" w:tplc="F18061E2">
      <w:numFmt w:val="bullet"/>
      <w:lvlText w:val="☐"/>
      <w:lvlJc w:val="left"/>
      <w:pPr>
        <w:ind w:left="328" w:hanging="221"/>
      </w:pPr>
      <w:rPr>
        <w:rFonts w:ascii="Segoe UI Symbol" w:eastAsia="Segoe UI Symbol" w:hAnsi="Segoe UI Symbol" w:cs="Segoe UI Symbol" w:hint="default"/>
        <w:w w:val="99"/>
        <w:sz w:val="20"/>
        <w:szCs w:val="20"/>
        <w:lang w:val="it-IT" w:eastAsia="en-US" w:bidi="ar-SA"/>
      </w:rPr>
    </w:lvl>
    <w:lvl w:ilvl="1" w:tplc="A58EB866">
      <w:numFmt w:val="bullet"/>
      <w:lvlText w:val="•"/>
      <w:lvlJc w:val="left"/>
      <w:pPr>
        <w:ind w:left="995" w:hanging="221"/>
      </w:pPr>
      <w:rPr>
        <w:rFonts w:hint="default"/>
        <w:lang w:val="it-IT" w:eastAsia="en-US" w:bidi="ar-SA"/>
      </w:rPr>
    </w:lvl>
    <w:lvl w:ilvl="2" w:tplc="AE161940">
      <w:numFmt w:val="bullet"/>
      <w:lvlText w:val="•"/>
      <w:lvlJc w:val="left"/>
      <w:pPr>
        <w:ind w:left="1671" w:hanging="221"/>
      </w:pPr>
      <w:rPr>
        <w:rFonts w:hint="default"/>
        <w:lang w:val="it-IT" w:eastAsia="en-US" w:bidi="ar-SA"/>
      </w:rPr>
    </w:lvl>
    <w:lvl w:ilvl="3" w:tplc="1DFCC91C">
      <w:numFmt w:val="bullet"/>
      <w:lvlText w:val="•"/>
      <w:lvlJc w:val="left"/>
      <w:pPr>
        <w:ind w:left="2347" w:hanging="221"/>
      </w:pPr>
      <w:rPr>
        <w:rFonts w:hint="default"/>
        <w:lang w:val="it-IT" w:eastAsia="en-US" w:bidi="ar-SA"/>
      </w:rPr>
    </w:lvl>
    <w:lvl w:ilvl="4" w:tplc="F3F0F736">
      <w:numFmt w:val="bullet"/>
      <w:lvlText w:val="•"/>
      <w:lvlJc w:val="left"/>
      <w:pPr>
        <w:ind w:left="3023" w:hanging="221"/>
      </w:pPr>
      <w:rPr>
        <w:rFonts w:hint="default"/>
        <w:lang w:val="it-IT" w:eastAsia="en-US" w:bidi="ar-SA"/>
      </w:rPr>
    </w:lvl>
    <w:lvl w:ilvl="5" w:tplc="8A16F860">
      <w:numFmt w:val="bullet"/>
      <w:lvlText w:val="•"/>
      <w:lvlJc w:val="left"/>
      <w:pPr>
        <w:ind w:left="3699" w:hanging="221"/>
      </w:pPr>
      <w:rPr>
        <w:rFonts w:hint="default"/>
        <w:lang w:val="it-IT" w:eastAsia="en-US" w:bidi="ar-SA"/>
      </w:rPr>
    </w:lvl>
    <w:lvl w:ilvl="6" w:tplc="2108B6E8">
      <w:numFmt w:val="bullet"/>
      <w:lvlText w:val="•"/>
      <w:lvlJc w:val="left"/>
      <w:pPr>
        <w:ind w:left="4375" w:hanging="221"/>
      </w:pPr>
      <w:rPr>
        <w:rFonts w:hint="default"/>
        <w:lang w:val="it-IT" w:eastAsia="en-US" w:bidi="ar-SA"/>
      </w:rPr>
    </w:lvl>
    <w:lvl w:ilvl="7" w:tplc="88FA59D8">
      <w:numFmt w:val="bullet"/>
      <w:lvlText w:val="•"/>
      <w:lvlJc w:val="left"/>
      <w:pPr>
        <w:ind w:left="5051" w:hanging="221"/>
      </w:pPr>
      <w:rPr>
        <w:rFonts w:hint="default"/>
        <w:lang w:val="it-IT" w:eastAsia="en-US" w:bidi="ar-SA"/>
      </w:rPr>
    </w:lvl>
    <w:lvl w:ilvl="8" w:tplc="413E769A">
      <w:numFmt w:val="bullet"/>
      <w:lvlText w:val="•"/>
      <w:lvlJc w:val="left"/>
      <w:pPr>
        <w:ind w:left="5727" w:hanging="221"/>
      </w:pPr>
      <w:rPr>
        <w:rFonts w:hint="default"/>
        <w:lang w:val="it-IT" w:eastAsia="en-US" w:bidi="ar-SA"/>
      </w:rPr>
    </w:lvl>
  </w:abstractNum>
  <w:abstractNum w:abstractNumId="14" w15:restartNumberingAfterBreak="0">
    <w:nsid w:val="74D72A46"/>
    <w:multiLevelType w:val="hybridMultilevel"/>
    <w:tmpl w:val="D2B4BD18"/>
    <w:lvl w:ilvl="0" w:tplc="04100001">
      <w:start w:val="1"/>
      <w:numFmt w:val="bullet"/>
      <w:lvlText w:val=""/>
      <w:lvlJc w:val="left"/>
      <w:pPr>
        <w:ind w:left="893" w:hanging="360"/>
      </w:pPr>
      <w:rPr>
        <w:rFonts w:ascii="Symbol" w:hAnsi="Symbol" w:hint="default"/>
      </w:rPr>
    </w:lvl>
    <w:lvl w:ilvl="1" w:tplc="04100003" w:tentative="1">
      <w:start w:val="1"/>
      <w:numFmt w:val="bullet"/>
      <w:lvlText w:val="o"/>
      <w:lvlJc w:val="left"/>
      <w:pPr>
        <w:ind w:left="1613" w:hanging="360"/>
      </w:pPr>
      <w:rPr>
        <w:rFonts w:ascii="Courier New" w:hAnsi="Courier New" w:cs="Courier New" w:hint="default"/>
      </w:rPr>
    </w:lvl>
    <w:lvl w:ilvl="2" w:tplc="04100005" w:tentative="1">
      <w:start w:val="1"/>
      <w:numFmt w:val="bullet"/>
      <w:lvlText w:val=""/>
      <w:lvlJc w:val="left"/>
      <w:pPr>
        <w:ind w:left="2333" w:hanging="360"/>
      </w:pPr>
      <w:rPr>
        <w:rFonts w:ascii="Wingdings" w:hAnsi="Wingdings" w:hint="default"/>
      </w:rPr>
    </w:lvl>
    <w:lvl w:ilvl="3" w:tplc="04100001" w:tentative="1">
      <w:start w:val="1"/>
      <w:numFmt w:val="bullet"/>
      <w:lvlText w:val=""/>
      <w:lvlJc w:val="left"/>
      <w:pPr>
        <w:ind w:left="3053" w:hanging="360"/>
      </w:pPr>
      <w:rPr>
        <w:rFonts w:ascii="Symbol" w:hAnsi="Symbol" w:hint="default"/>
      </w:rPr>
    </w:lvl>
    <w:lvl w:ilvl="4" w:tplc="04100003" w:tentative="1">
      <w:start w:val="1"/>
      <w:numFmt w:val="bullet"/>
      <w:lvlText w:val="o"/>
      <w:lvlJc w:val="left"/>
      <w:pPr>
        <w:ind w:left="3773" w:hanging="360"/>
      </w:pPr>
      <w:rPr>
        <w:rFonts w:ascii="Courier New" w:hAnsi="Courier New" w:cs="Courier New" w:hint="default"/>
      </w:rPr>
    </w:lvl>
    <w:lvl w:ilvl="5" w:tplc="04100005" w:tentative="1">
      <w:start w:val="1"/>
      <w:numFmt w:val="bullet"/>
      <w:lvlText w:val=""/>
      <w:lvlJc w:val="left"/>
      <w:pPr>
        <w:ind w:left="4493" w:hanging="360"/>
      </w:pPr>
      <w:rPr>
        <w:rFonts w:ascii="Wingdings" w:hAnsi="Wingdings" w:hint="default"/>
      </w:rPr>
    </w:lvl>
    <w:lvl w:ilvl="6" w:tplc="04100001" w:tentative="1">
      <w:start w:val="1"/>
      <w:numFmt w:val="bullet"/>
      <w:lvlText w:val=""/>
      <w:lvlJc w:val="left"/>
      <w:pPr>
        <w:ind w:left="5213" w:hanging="360"/>
      </w:pPr>
      <w:rPr>
        <w:rFonts w:ascii="Symbol" w:hAnsi="Symbol" w:hint="default"/>
      </w:rPr>
    </w:lvl>
    <w:lvl w:ilvl="7" w:tplc="04100003" w:tentative="1">
      <w:start w:val="1"/>
      <w:numFmt w:val="bullet"/>
      <w:lvlText w:val="o"/>
      <w:lvlJc w:val="left"/>
      <w:pPr>
        <w:ind w:left="5933" w:hanging="360"/>
      </w:pPr>
      <w:rPr>
        <w:rFonts w:ascii="Courier New" w:hAnsi="Courier New" w:cs="Courier New" w:hint="default"/>
      </w:rPr>
    </w:lvl>
    <w:lvl w:ilvl="8" w:tplc="04100005" w:tentative="1">
      <w:start w:val="1"/>
      <w:numFmt w:val="bullet"/>
      <w:lvlText w:val=""/>
      <w:lvlJc w:val="left"/>
      <w:pPr>
        <w:ind w:left="6653" w:hanging="360"/>
      </w:pPr>
      <w:rPr>
        <w:rFonts w:ascii="Wingdings" w:hAnsi="Wingdings" w:hint="default"/>
      </w:rPr>
    </w:lvl>
  </w:abstractNum>
  <w:num w:numId="1" w16cid:durableId="789515478">
    <w:abstractNumId w:val="4"/>
  </w:num>
  <w:num w:numId="2" w16cid:durableId="322467843">
    <w:abstractNumId w:val="6"/>
  </w:num>
  <w:num w:numId="3" w16cid:durableId="1292243504">
    <w:abstractNumId w:val="0"/>
  </w:num>
  <w:num w:numId="4" w16cid:durableId="1839153917">
    <w:abstractNumId w:val="11"/>
  </w:num>
  <w:num w:numId="5" w16cid:durableId="453134819">
    <w:abstractNumId w:val="1"/>
  </w:num>
  <w:num w:numId="6" w16cid:durableId="1163932415">
    <w:abstractNumId w:val="2"/>
  </w:num>
  <w:num w:numId="7" w16cid:durableId="196309978">
    <w:abstractNumId w:val="10"/>
  </w:num>
  <w:num w:numId="8" w16cid:durableId="1318336669">
    <w:abstractNumId w:val="5"/>
  </w:num>
  <w:num w:numId="9" w16cid:durableId="660694624">
    <w:abstractNumId w:val="3"/>
  </w:num>
  <w:num w:numId="10" w16cid:durableId="1347752998">
    <w:abstractNumId w:val="7"/>
  </w:num>
  <w:num w:numId="11" w16cid:durableId="841625806">
    <w:abstractNumId w:val="13"/>
  </w:num>
  <w:num w:numId="12" w16cid:durableId="410082677">
    <w:abstractNumId w:val="9"/>
  </w:num>
  <w:num w:numId="13" w16cid:durableId="860509286">
    <w:abstractNumId w:val="8"/>
  </w:num>
  <w:num w:numId="14" w16cid:durableId="96874130">
    <w:abstractNumId w:val="12"/>
  </w:num>
  <w:num w:numId="15" w16cid:durableId="19204800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3F"/>
    <w:rsid w:val="00270A3F"/>
    <w:rsid w:val="007C1347"/>
    <w:rsid w:val="00952BD9"/>
    <w:rsid w:val="00B15872"/>
    <w:rsid w:val="00EB7CF1"/>
    <w:rsid w:val="3F837C3A"/>
    <w:rsid w:val="5EF85A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FE3F"/>
  <w15:chartTrackingRefBased/>
  <w15:docId w15:val="{61B78398-3507-432B-B10F-942ADD36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0A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Tabellagriglia1chiara-colore1">
    <w:name w:val="Grid Table 1 Light Accent 1"/>
    <w:basedOn w:val="Tabellanormale"/>
    <w:uiPriority w:val="46"/>
    <w:rsid w:val="00270A3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llegamentoipertestuale">
    <w:name w:val="Hyperlink"/>
    <w:basedOn w:val="Carpredefinitoparagrafo"/>
    <w:uiPriority w:val="99"/>
    <w:unhideWhenUsed/>
    <w:rsid w:val="00270A3F"/>
    <w:rPr>
      <w:color w:val="0000FF"/>
      <w:u w:val="single"/>
    </w:rPr>
  </w:style>
  <w:style w:type="character" w:styleId="Collegamentovisitato">
    <w:name w:val="FollowedHyperlink"/>
    <w:basedOn w:val="Carpredefinitoparagrafo"/>
    <w:uiPriority w:val="99"/>
    <w:semiHidden/>
    <w:unhideWhenUsed/>
    <w:rsid w:val="00270A3F"/>
    <w:rPr>
      <w:color w:val="954F72" w:themeColor="followedHyperlink"/>
      <w:u w:val="single"/>
    </w:rPr>
  </w:style>
  <w:style w:type="paragraph" w:styleId="Paragrafoelenco">
    <w:name w:val="List Paragraph"/>
    <w:basedOn w:val="Normale"/>
    <w:uiPriority w:val="34"/>
    <w:qFormat/>
    <w:rsid w:val="00270A3F"/>
    <w:pPr>
      <w:ind w:left="720"/>
      <w:contextualSpacing/>
    </w:pPr>
  </w:style>
  <w:style w:type="character" w:styleId="Menzionenonrisolta">
    <w:name w:val="Unresolved Mention"/>
    <w:basedOn w:val="Carpredefinitoparagrafo"/>
    <w:uiPriority w:val="99"/>
    <w:semiHidden/>
    <w:unhideWhenUsed/>
    <w:rsid w:val="00270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vizi.anticorruzione.it/segnalazio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r.sicilia.it" TargetMode="External"/><Relationship Id="rId5" Type="http://schemas.openxmlformats.org/officeDocument/2006/relationships/hyperlink" Target="mailto:prevenzionecorruzione.sicilia@istruzion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 ALAIN SANTI MARCO</dc:creator>
  <cp:keywords/>
  <dc:description/>
  <cp:lastModifiedBy>LIMA ALAIN SANTI MARCO</cp:lastModifiedBy>
  <cp:revision>5</cp:revision>
  <dcterms:created xsi:type="dcterms:W3CDTF">2023-07-14T11:16:00Z</dcterms:created>
  <dcterms:modified xsi:type="dcterms:W3CDTF">2023-07-14T14:02:00Z</dcterms:modified>
</cp:coreProperties>
</file>